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E98C6E" w14:textId="77777777" w:rsidR="00A85BEF" w:rsidRDefault="00DE7423">
      <w:pPr>
        <w:tabs>
          <w:tab w:val="left" w:pos="2127"/>
        </w:tabs>
        <w:spacing w:before="360"/>
        <w:ind w:left="2126" w:hanging="2126"/>
        <w:rPr>
          <w:sz w:val="24"/>
          <w:szCs w:val="24"/>
        </w:rPr>
      </w:pPr>
      <w:bookmarkStart w:id="0" w:name="_heading=h.gjdgxs" w:colFirst="0" w:colLast="0"/>
      <w:bookmarkEnd w:id="0"/>
      <w:r>
        <w:rPr>
          <w:b/>
          <w:sz w:val="24"/>
          <w:szCs w:val="24"/>
        </w:rPr>
        <w:t>Source:</w:t>
      </w:r>
      <w:r>
        <w:rPr>
          <w:b/>
          <w:sz w:val="24"/>
          <w:szCs w:val="24"/>
        </w:rPr>
        <w:tab/>
        <w:t>SA4 RTC SWG Chair</w:t>
      </w:r>
      <w:r>
        <w:rPr>
          <w:b/>
          <w:sz w:val="24"/>
          <w:szCs w:val="24"/>
          <w:vertAlign w:val="superscript"/>
        </w:rPr>
        <w:footnoteReference w:id="1"/>
      </w:r>
    </w:p>
    <w:p w14:paraId="54E98C6F" w14:textId="2A05D489" w:rsidR="00A85BEF" w:rsidRDefault="00DE7423">
      <w:pPr>
        <w:tabs>
          <w:tab w:val="left" w:pos="2127"/>
        </w:tabs>
        <w:ind w:left="2131" w:hanging="2131"/>
        <w:rPr>
          <w:b/>
          <w:sz w:val="24"/>
          <w:szCs w:val="24"/>
        </w:rPr>
      </w:pPr>
      <w:r>
        <w:rPr>
          <w:b/>
          <w:sz w:val="24"/>
          <w:szCs w:val="24"/>
        </w:rPr>
        <w:t>Title:</w:t>
      </w:r>
      <w:r>
        <w:rPr>
          <w:b/>
          <w:sz w:val="24"/>
          <w:szCs w:val="24"/>
        </w:rPr>
        <w:tab/>
        <w:t xml:space="preserve">RTC SWG Report – </w:t>
      </w:r>
      <w:r w:rsidR="009B3065">
        <w:rPr>
          <w:b/>
          <w:sz w:val="24"/>
          <w:szCs w:val="24"/>
        </w:rPr>
        <w:t xml:space="preserve">Online meetings </w:t>
      </w:r>
      <w:r>
        <w:rPr>
          <w:b/>
          <w:sz w:val="24"/>
          <w:szCs w:val="24"/>
        </w:rPr>
        <w:t>Post SA4#133</w:t>
      </w:r>
      <w:r w:rsidR="009B3065">
        <w:rPr>
          <w:b/>
          <w:sz w:val="24"/>
          <w:szCs w:val="24"/>
        </w:rPr>
        <w:t>-e</w:t>
      </w:r>
    </w:p>
    <w:p w14:paraId="54E98C70" w14:textId="77777777" w:rsidR="00A85BEF" w:rsidRDefault="00DE7423">
      <w:pPr>
        <w:tabs>
          <w:tab w:val="left" w:pos="2127"/>
        </w:tabs>
        <w:ind w:left="2131" w:hanging="2131"/>
        <w:rPr>
          <w:sz w:val="24"/>
          <w:szCs w:val="24"/>
        </w:rPr>
      </w:pPr>
      <w:r>
        <w:rPr>
          <w:b/>
          <w:sz w:val="24"/>
          <w:szCs w:val="24"/>
        </w:rPr>
        <w:t>Document for:</w:t>
      </w:r>
      <w:r>
        <w:rPr>
          <w:b/>
          <w:sz w:val="24"/>
          <w:szCs w:val="24"/>
        </w:rPr>
        <w:tab/>
        <w:t xml:space="preserve">Approval </w:t>
      </w:r>
    </w:p>
    <w:p w14:paraId="54E98C71" w14:textId="66D3E65A" w:rsidR="00A85BEF" w:rsidRDefault="00DE7423">
      <w:pPr>
        <w:pBdr>
          <w:top w:val="nil"/>
          <w:left w:val="nil"/>
          <w:bottom w:val="nil"/>
          <w:right w:val="nil"/>
          <w:between w:val="nil"/>
        </w:pBdr>
        <w:rPr>
          <w:sz w:val="20"/>
          <w:szCs w:val="20"/>
        </w:rPr>
      </w:pPr>
      <w:r>
        <w:rPr>
          <w:b/>
          <w:sz w:val="24"/>
          <w:szCs w:val="24"/>
        </w:rPr>
        <w:t>Agenda Item:</w:t>
      </w:r>
      <w:r>
        <w:rPr>
          <w:b/>
          <w:sz w:val="24"/>
          <w:szCs w:val="24"/>
        </w:rPr>
        <w:tab/>
      </w:r>
      <w:r w:rsidR="009B3065">
        <w:rPr>
          <w:b/>
          <w:sz w:val="24"/>
          <w:szCs w:val="24"/>
        </w:rPr>
        <w:t>5.1</w:t>
      </w:r>
    </w:p>
    <w:p w14:paraId="54E98C72" w14:textId="77777777" w:rsidR="00A85BEF" w:rsidRDefault="00A85BEF">
      <w:pPr>
        <w:pBdr>
          <w:top w:val="single" w:sz="12" w:space="1" w:color="000000"/>
        </w:pBdr>
        <w:spacing w:after="0"/>
        <w:rPr>
          <w:sz w:val="20"/>
          <w:szCs w:val="20"/>
        </w:rPr>
      </w:pPr>
    </w:p>
    <w:p w14:paraId="54E98C73" w14:textId="77777777" w:rsidR="00A85BEF" w:rsidRDefault="00DE7423">
      <w:pPr>
        <w:pStyle w:val="Heading2"/>
        <w:widowControl/>
        <w:spacing w:before="0" w:after="0" w:line="276" w:lineRule="auto"/>
        <w:jc w:val="center"/>
      </w:pPr>
      <w:r>
        <w:t>Executive Summary</w:t>
      </w:r>
    </w:p>
    <w:p w14:paraId="54E98C74" w14:textId="77777777" w:rsidR="00A85BEF" w:rsidRDefault="00A85BEF">
      <w:pPr>
        <w:widowControl/>
        <w:pBdr>
          <w:top w:val="nil"/>
          <w:left w:val="nil"/>
          <w:bottom w:val="nil"/>
          <w:right w:val="nil"/>
          <w:between w:val="nil"/>
        </w:pBdr>
        <w:spacing w:before="0" w:after="0" w:line="276" w:lineRule="auto"/>
        <w:rPr>
          <w:sz w:val="24"/>
          <w:szCs w:val="24"/>
        </w:rPr>
      </w:pPr>
    </w:p>
    <w:p w14:paraId="54E98C75" w14:textId="3E258814" w:rsidR="00A85BEF" w:rsidRDefault="00DE7423">
      <w:pPr>
        <w:widowControl/>
        <w:pBdr>
          <w:top w:val="nil"/>
          <w:left w:val="nil"/>
          <w:bottom w:val="nil"/>
          <w:right w:val="nil"/>
          <w:between w:val="nil"/>
        </w:pBdr>
        <w:spacing w:before="0" w:after="0" w:line="276" w:lineRule="auto"/>
      </w:pPr>
      <w:r>
        <w:t xml:space="preserve">RTC SWG had 2 </w:t>
      </w:r>
      <w:proofErr w:type="spellStart"/>
      <w:r>
        <w:t>adhoc</w:t>
      </w:r>
      <w:proofErr w:type="spellEnd"/>
      <w:r>
        <w:t xml:space="preserve"> calls post SA4#133 with </w:t>
      </w:r>
      <w:r w:rsidR="009B3065">
        <w:t>30 registered</w:t>
      </w:r>
      <w:r>
        <w:t xml:space="preserve"> attendees</w:t>
      </w:r>
      <w:r w:rsidR="009B3065">
        <w:t xml:space="preserve"> and 17</w:t>
      </w:r>
      <w:r>
        <w:t xml:space="preserve"> input contributions and agreed to </w:t>
      </w:r>
      <w:r w:rsidR="00F032E7">
        <w:t>2</w:t>
      </w:r>
      <w:r>
        <w:t xml:space="preserve"> </w:t>
      </w:r>
      <w:proofErr w:type="spellStart"/>
      <w:r>
        <w:t>tdocs</w:t>
      </w:r>
      <w:proofErr w:type="spellEnd"/>
      <w:r>
        <w:t xml:space="preserve">.   </w:t>
      </w:r>
    </w:p>
    <w:p w14:paraId="54E98C76" w14:textId="77777777" w:rsidR="00A85BEF" w:rsidRDefault="00A85BEF">
      <w:pPr>
        <w:widowControl/>
        <w:pBdr>
          <w:top w:val="nil"/>
          <w:left w:val="nil"/>
          <w:bottom w:val="nil"/>
          <w:right w:val="nil"/>
          <w:between w:val="nil"/>
        </w:pBdr>
        <w:spacing w:before="0" w:after="0" w:line="276" w:lineRule="auto"/>
      </w:pPr>
    </w:p>
    <w:p w14:paraId="54E98C77" w14:textId="522443D7" w:rsidR="00A85BEF" w:rsidRDefault="00DE7423">
      <w:pPr>
        <w:pBdr>
          <w:top w:val="nil"/>
          <w:left w:val="nil"/>
          <w:bottom w:val="nil"/>
          <w:right w:val="nil"/>
          <w:between w:val="nil"/>
        </w:pBdr>
        <w:spacing w:line="276" w:lineRule="auto"/>
      </w:pPr>
      <w:r w:rsidRPr="009B3065">
        <w:t>Thanks to Serhan Gül, Rufael Mekuria, Shane He</w:t>
      </w:r>
      <w:r w:rsidR="009B3065" w:rsidRPr="009B3065">
        <w:t xml:space="preserve"> and Eric Yip</w:t>
      </w:r>
      <w:r w:rsidRPr="009B3065">
        <w:t xml:space="preserve"> for the detailed minutes.</w:t>
      </w:r>
    </w:p>
    <w:p w14:paraId="54E98C78" w14:textId="77777777" w:rsidR="00A85BEF" w:rsidRDefault="00A85BEF">
      <w:pPr>
        <w:widowControl/>
        <w:pBdr>
          <w:top w:val="nil"/>
          <w:left w:val="nil"/>
          <w:bottom w:val="nil"/>
          <w:right w:val="nil"/>
          <w:between w:val="nil"/>
        </w:pBdr>
        <w:spacing w:before="0" w:after="0" w:line="276" w:lineRule="auto"/>
      </w:pPr>
    </w:p>
    <w:p w14:paraId="54E98C79" w14:textId="77777777" w:rsidR="00A85BEF" w:rsidRDefault="00DE7423">
      <w:pPr>
        <w:widowControl/>
        <w:pBdr>
          <w:top w:val="nil"/>
          <w:left w:val="nil"/>
          <w:bottom w:val="nil"/>
          <w:right w:val="nil"/>
          <w:between w:val="nil"/>
        </w:pBdr>
        <w:spacing w:before="0" w:after="0" w:line="276" w:lineRule="auto"/>
        <w:rPr>
          <w:u w:val="single"/>
        </w:rPr>
      </w:pPr>
      <w:r>
        <w:rPr>
          <w:u w:val="single"/>
        </w:rPr>
        <w:t xml:space="preserve">Summaries on progress below: </w:t>
      </w:r>
    </w:p>
    <w:p w14:paraId="54E98C7A" w14:textId="77777777" w:rsidR="00A85BEF" w:rsidRDefault="00A85BEF">
      <w:pPr>
        <w:widowControl/>
        <w:pBdr>
          <w:top w:val="nil"/>
          <w:left w:val="nil"/>
          <w:bottom w:val="nil"/>
          <w:right w:val="nil"/>
          <w:between w:val="nil"/>
        </w:pBdr>
        <w:spacing w:before="0" w:after="0" w:line="276" w:lineRule="auto"/>
      </w:pPr>
    </w:p>
    <w:p w14:paraId="54E98C7B" w14:textId="1A6632E6" w:rsidR="00A85BEF" w:rsidRDefault="00DE7423">
      <w:pPr>
        <w:widowControl/>
        <w:numPr>
          <w:ilvl w:val="0"/>
          <w:numId w:val="3"/>
        </w:numPr>
        <w:pBdr>
          <w:top w:val="nil"/>
          <w:left w:val="nil"/>
          <w:bottom w:val="nil"/>
          <w:right w:val="nil"/>
          <w:between w:val="nil"/>
        </w:pBdr>
        <w:spacing w:before="0" w:after="0" w:line="276" w:lineRule="auto"/>
        <w:rPr>
          <w:color w:val="000000"/>
        </w:rPr>
      </w:pPr>
      <w:r>
        <w:rPr>
          <w:color w:val="000000"/>
        </w:rPr>
        <w:t>AI_IMS-MED</w:t>
      </w:r>
      <w:r w:rsidR="009B3065">
        <w:rPr>
          <w:color w:val="000000"/>
        </w:rPr>
        <w:t xml:space="preserve">: </w:t>
      </w:r>
    </w:p>
    <w:p w14:paraId="24510994" w14:textId="50979528" w:rsidR="00F032E7" w:rsidRDefault="00F032E7" w:rsidP="00F032E7">
      <w:pPr>
        <w:widowControl/>
        <w:numPr>
          <w:ilvl w:val="1"/>
          <w:numId w:val="3"/>
        </w:numPr>
        <w:pBdr>
          <w:top w:val="nil"/>
          <w:left w:val="nil"/>
          <w:bottom w:val="nil"/>
          <w:right w:val="nil"/>
          <w:between w:val="nil"/>
        </w:pBdr>
        <w:spacing w:before="0" w:after="0" w:line="276" w:lineRule="auto"/>
        <w:rPr>
          <w:color w:val="000000"/>
        </w:rPr>
      </w:pPr>
      <w:r>
        <w:rPr>
          <w:color w:val="000000"/>
        </w:rPr>
        <w:t xml:space="preserve">Discussed remote, device and split inferencing contributions including signalling, negotiation and formats. </w:t>
      </w:r>
    </w:p>
    <w:p w14:paraId="7EBD01B9" w14:textId="15952888" w:rsidR="00F032E7" w:rsidRDefault="00F032E7" w:rsidP="00F032E7">
      <w:pPr>
        <w:widowControl/>
        <w:numPr>
          <w:ilvl w:val="1"/>
          <w:numId w:val="3"/>
        </w:numPr>
        <w:pBdr>
          <w:top w:val="nil"/>
          <w:left w:val="nil"/>
          <w:bottom w:val="nil"/>
          <w:right w:val="nil"/>
          <w:between w:val="nil"/>
        </w:pBdr>
        <w:spacing w:before="0" w:after="0" w:line="276" w:lineRule="auto"/>
        <w:rPr>
          <w:color w:val="000000"/>
        </w:rPr>
      </w:pPr>
      <w:r>
        <w:rPr>
          <w:color w:val="000000"/>
        </w:rPr>
        <w:t xml:space="preserve">Agreed to </w:t>
      </w:r>
      <w:proofErr w:type="gramStart"/>
      <w:r>
        <w:rPr>
          <w:color w:val="000000"/>
        </w:rPr>
        <w:t>take into account</w:t>
      </w:r>
      <w:proofErr w:type="gramEnd"/>
      <w:r>
        <w:rPr>
          <w:color w:val="000000"/>
        </w:rPr>
        <w:t xml:space="preserve"> existing client architectures. </w:t>
      </w:r>
    </w:p>
    <w:p w14:paraId="2BD5DA44" w14:textId="0F24821C" w:rsidR="00F032E7" w:rsidRDefault="00F032E7" w:rsidP="00F032E7">
      <w:pPr>
        <w:widowControl/>
        <w:numPr>
          <w:ilvl w:val="1"/>
          <w:numId w:val="3"/>
        </w:numPr>
        <w:pBdr>
          <w:top w:val="nil"/>
          <w:left w:val="nil"/>
          <w:bottom w:val="nil"/>
          <w:right w:val="nil"/>
          <w:between w:val="nil"/>
        </w:pBdr>
        <w:spacing w:before="0" w:after="0" w:line="276" w:lineRule="auto"/>
        <w:rPr>
          <w:color w:val="000000"/>
        </w:rPr>
      </w:pPr>
      <w:r>
        <w:rPr>
          <w:color w:val="000000"/>
        </w:rPr>
        <w:t xml:space="preserve">Agreed to work with a generic base CR to progress the work while continuing discussions on specific changes to TS 26.114 and TS 26.264. </w:t>
      </w:r>
    </w:p>
    <w:p w14:paraId="2F842228" w14:textId="5DCAAEBA" w:rsidR="00F032E7" w:rsidRDefault="00F032E7" w:rsidP="00F032E7">
      <w:pPr>
        <w:widowControl/>
        <w:numPr>
          <w:ilvl w:val="1"/>
          <w:numId w:val="3"/>
        </w:numPr>
        <w:pBdr>
          <w:top w:val="nil"/>
          <w:left w:val="nil"/>
          <w:bottom w:val="nil"/>
          <w:right w:val="nil"/>
          <w:between w:val="nil"/>
        </w:pBdr>
        <w:spacing w:before="0" w:after="0" w:line="276" w:lineRule="auto"/>
        <w:rPr>
          <w:color w:val="000000"/>
        </w:rPr>
      </w:pPr>
      <w:r>
        <w:rPr>
          <w:color w:val="000000"/>
        </w:rPr>
        <w:t xml:space="preserve">Agreed and sent LS to SA2 (with special powers) to inform them about the current work in SA4 related to AIML. </w:t>
      </w:r>
    </w:p>
    <w:p w14:paraId="0C84665C" w14:textId="3AFC2A0D" w:rsidR="009B3065" w:rsidRDefault="00F032E7">
      <w:pPr>
        <w:widowControl/>
        <w:numPr>
          <w:ilvl w:val="0"/>
          <w:numId w:val="3"/>
        </w:numPr>
        <w:pBdr>
          <w:top w:val="nil"/>
          <w:left w:val="nil"/>
          <w:bottom w:val="nil"/>
          <w:right w:val="nil"/>
          <w:between w:val="nil"/>
        </w:pBdr>
        <w:spacing w:before="0" w:after="0" w:line="276" w:lineRule="auto"/>
        <w:rPr>
          <w:color w:val="000000"/>
        </w:rPr>
      </w:pPr>
      <w:proofErr w:type="spellStart"/>
      <w:r>
        <w:rPr>
          <w:color w:val="000000"/>
        </w:rPr>
        <w:t>Liasons</w:t>
      </w:r>
      <w:proofErr w:type="spellEnd"/>
      <w:r w:rsidR="009B3065">
        <w:rPr>
          <w:color w:val="000000"/>
        </w:rPr>
        <w:t xml:space="preserve">: </w:t>
      </w:r>
    </w:p>
    <w:p w14:paraId="6320290F" w14:textId="22703FC1" w:rsidR="009777D8" w:rsidRDefault="009777D8" w:rsidP="009777D8">
      <w:pPr>
        <w:widowControl/>
        <w:numPr>
          <w:ilvl w:val="1"/>
          <w:numId w:val="3"/>
        </w:numPr>
        <w:pBdr>
          <w:top w:val="nil"/>
          <w:left w:val="nil"/>
          <w:bottom w:val="nil"/>
          <w:right w:val="nil"/>
          <w:between w:val="nil"/>
        </w:pBdr>
        <w:spacing w:before="0" w:after="0" w:line="276" w:lineRule="auto"/>
        <w:rPr>
          <w:color w:val="000000"/>
        </w:rPr>
      </w:pPr>
      <w:r>
        <w:rPr>
          <w:color w:val="000000"/>
        </w:rPr>
        <w:t xml:space="preserve">Draft LS response to </w:t>
      </w:r>
      <w:r w:rsidR="00F032E7">
        <w:rPr>
          <w:color w:val="000000"/>
        </w:rPr>
        <w:t xml:space="preserve">SA2 on N6-unmarked PDUs (related to Rel-19 5G_RTP_Ph2 corresponding </w:t>
      </w:r>
      <w:proofErr w:type="spellStart"/>
      <w:r w:rsidR="00F032E7">
        <w:rPr>
          <w:color w:val="000000"/>
        </w:rPr>
        <w:t>CRs</w:t>
      </w:r>
      <w:proofErr w:type="spellEnd"/>
      <w:r w:rsidR="00F032E7">
        <w:rPr>
          <w:color w:val="000000"/>
        </w:rPr>
        <w:t xml:space="preserve"> in CT4 and SA2) was discussed to expedite agreement and response from SA4#134. </w:t>
      </w:r>
    </w:p>
    <w:p w14:paraId="4B8AE0D2" w14:textId="77777777" w:rsidR="009B3065" w:rsidRDefault="009B3065" w:rsidP="009B3065">
      <w:pPr>
        <w:widowControl/>
        <w:pBdr>
          <w:top w:val="nil"/>
          <w:left w:val="nil"/>
          <w:bottom w:val="nil"/>
          <w:right w:val="nil"/>
          <w:between w:val="nil"/>
        </w:pBdr>
        <w:spacing w:before="0" w:after="0" w:line="276" w:lineRule="auto"/>
        <w:ind w:left="720"/>
        <w:rPr>
          <w:color w:val="000000"/>
        </w:rPr>
      </w:pPr>
    </w:p>
    <w:p w14:paraId="54E98C7C" w14:textId="77777777" w:rsidR="00A85BEF" w:rsidRDefault="00A85BEF">
      <w:pPr>
        <w:widowControl/>
        <w:pBdr>
          <w:top w:val="nil"/>
          <w:left w:val="nil"/>
          <w:bottom w:val="nil"/>
          <w:right w:val="nil"/>
          <w:between w:val="nil"/>
        </w:pBdr>
        <w:spacing w:before="0" w:after="0" w:line="276" w:lineRule="auto"/>
        <w:ind w:left="720"/>
        <w:rPr>
          <w:color w:val="000000"/>
        </w:rPr>
      </w:pPr>
    </w:p>
    <w:tbl>
      <w:tblPr>
        <w:tblStyle w:val="afffffffffffff0"/>
        <w:tblW w:w="8895" w:type="dxa"/>
        <w:tblLayout w:type="fixed"/>
        <w:tblLook w:val="0400" w:firstRow="0" w:lastRow="0" w:firstColumn="0" w:lastColumn="0" w:noHBand="0" w:noVBand="1"/>
      </w:tblPr>
      <w:tblGrid>
        <w:gridCol w:w="4530"/>
        <w:gridCol w:w="4365"/>
      </w:tblGrid>
      <w:tr w:rsidR="00A85BEF" w14:paraId="54E98C82" w14:textId="77777777">
        <w:trPr>
          <w:trHeight w:val="1860"/>
        </w:trPr>
        <w:tc>
          <w:tcPr>
            <w:tcW w:w="4530" w:type="dxa"/>
            <w:tcBorders>
              <w:top w:val="single" w:sz="8" w:space="0" w:color="000000"/>
              <w:left w:val="single" w:sz="8" w:space="0" w:color="000000"/>
              <w:bottom w:val="single" w:sz="8" w:space="0" w:color="000000"/>
              <w:right w:val="single" w:sz="8" w:space="0" w:color="000000"/>
            </w:tcBorders>
            <w:shd w:val="clear" w:color="auto" w:fill="E6E6E6"/>
            <w:tcMar>
              <w:top w:w="100" w:type="dxa"/>
              <w:left w:w="100" w:type="dxa"/>
              <w:bottom w:w="100" w:type="dxa"/>
              <w:right w:w="100" w:type="dxa"/>
            </w:tcMar>
          </w:tcPr>
          <w:p w14:paraId="54E98C7D" w14:textId="77777777" w:rsidR="00A85BEF" w:rsidRDefault="00DE7423">
            <w:pPr>
              <w:widowControl/>
              <w:spacing w:before="240" w:after="240" w:line="276" w:lineRule="auto"/>
              <w:rPr>
                <w:b/>
                <w:u w:val="single"/>
              </w:rPr>
            </w:pPr>
            <w:r>
              <w:rPr>
                <w:b/>
                <w:u w:val="single"/>
              </w:rPr>
              <w:t>3GPP SA4 RTC SWG Telco</w:t>
            </w:r>
          </w:p>
          <w:p w14:paraId="54E98C7E" w14:textId="77777777" w:rsidR="00A85BEF" w:rsidRDefault="00DE7423">
            <w:pPr>
              <w:widowControl/>
              <w:spacing w:before="240" w:after="240" w:line="276" w:lineRule="auto"/>
              <w:rPr>
                <w:b/>
                <w:u w:val="single"/>
              </w:rPr>
            </w:pPr>
            <w:r>
              <w:rPr>
                <w:b/>
                <w:u w:val="single"/>
              </w:rPr>
              <w:t>(Sep 24, 2025, Wednesday, 15:00 –17:00 CEST, Host Nokia)</w:t>
            </w:r>
          </w:p>
        </w:tc>
        <w:tc>
          <w:tcPr>
            <w:tcW w:w="4365"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54E98C7F" w14:textId="77777777" w:rsidR="00A85BEF" w:rsidRDefault="00DE7423">
            <w:pPr>
              <w:widowControl/>
              <w:spacing w:before="240" w:after="240" w:line="276" w:lineRule="auto"/>
              <w:rPr>
                <w:b/>
                <w:u w:val="single"/>
              </w:rPr>
            </w:pPr>
            <w:r>
              <w:rPr>
                <w:b/>
                <w:u w:val="single"/>
              </w:rPr>
              <w:t>Submission deadline: Sep 19, 2025, 23:59 CEST</w:t>
            </w:r>
          </w:p>
          <w:p w14:paraId="54E98C80" w14:textId="77777777" w:rsidR="00A85BEF" w:rsidRDefault="00DE7423">
            <w:pPr>
              <w:widowControl/>
              <w:spacing w:before="240" w:after="240" w:line="276" w:lineRule="auto"/>
              <w:rPr>
                <w:u w:val="single"/>
              </w:rPr>
            </w:pPr>
            <w:r>
              <w:rPr>
                <w:b/>
                <w:u w:val="single"/>
              </w:rPr>
              <w:t>Agenda: AI_IMS-MED</w:t>
            </w:r>
          </w:p>
          <w:p w14:paraId="54E98C81" w14:textId="77777777" w:rsidR="00A85BEF" w:rsidRDefault="00DE7423">
            <w:pPr>
              <w:widowControl/>
              <w:spacing w:before="240" w:after="240" w:line="276" w:lineRule="auto"/>
              <w:rPr>
                <w:b/>
                <w:u w:val="single"/>
              </w:rPr>
            </w:pPr>
            <w:r>
              <w:rPr>
                <w:b/>
                <w:u w:val="single"/>
              </w:rPr>
              <w:t>Special power to send LS to SA2</w:t>
            </w:r>
          </w:p>
        </w:tc>
      </w:tr>
    </w:tbl>
    <w:p w14:paraId="54E98C83" w14:textId="77777777" w:rsidR="00A85BEF" w:rsidRDefault="00A85BEF">
      <w:pPr>
        <w:widowControl/>
        <w:spacing w:before="240" w:after="240" w:line="276" w:lineRule="auto"/>
        <w:rPr>
          <w:u w:val="single"/>
        </w:rPr>
      </w:pPr>
    </w:p>
    <w:tbl>
      <w:tblPr>
        <w:tblStyle w:val="afffffffffffff1"/>
        <w:tblW w:w="8880" w:type="dxa"/>
        <w:tblBorders>
          <w:top w:val="nil"/>
          <w:left w:val="nil"/>
          <w:bottom w:val="nil"/>
          <w:right w:val="nil"/>
          <w:insideH w:val="nil"/>
          <w:insideV w:val="nil"/>
        </w:tblBorders>
        <w:tblLayout w:type="fixed"/>
        <w:tblLook w:val="0600" w:firstRow="0" w:lastRow="0" w:firstColumn="0" w:lastColumn="0" w:noHBand="1" w:noVBand="1"/>
      </w:tblPr>
      <w:tblGrid>
        <w:gridCol w:w="4515"/>
        <w:gridCol w:w="4365"/>
      </w:tblGrid>
      <w:tr w:rsidR="00A85BEF" w14:paraId="54E98C88" w14:textId="77777777">
        <w:trPr>
          <w:trHeight w:val="1620"/>
        </w:trPr>
        <w:tc>
          <w:tcPr>
            <w:tcW w:w="4515" w:type="dxa"/>
            <w:tcBorders>
              <w:top w:val="single" w:sz="7" w:space="0" w:color="000000"/>
              <w:left w:val="single" w:sz="7" w:space="0" w:color="000000"/>
              <w:bottom w:val="single" w:sz="7" w:space="0" w:color="000000"/>
              <w:right w:val="single" w:sz="7" w:space="0" w:color="000000"/>
            </w:tcBorders>
            <w:shd w:val="clear" w:color="auto" w:fill="E6E6E6"/>
            <w:tcMar>
              <w:top w:w="100" w:type="dxa"/>
              <w:left w:w="100" w:type="dxa"/>
              <w:bottom w:w="100" w:type="dxa"/>
              <w:right w:w="100" w:type="dxa"/>
            </w:tcMar>
          </w:tcPr>
          <w:p w14:paraId="54E98C84" w14:textId="77777777" w:rsidR="00A85BEF" w:rsidRDefault="00DE7423">
            <w:pPr>
              <w:widowControl/>
              <w:spacing w:before="240" w:after="240" w:line="276" w:lineRule="auto"/>
              <w:rPr>
                <w:b/>
                <w:u w:val="single"/>
              </w:rPr>
            </w:pPr>
            <w:r>
              <w:rPr>
                <w:b/>
                <w:u w:val="single"/>
              </w:rPr>
              <w:lastRenderedPageBreak/>
              <w:t>3GPP SA4 RTC SWG Telco</w:t>
            </w:r>
          </w:p>
          <w:p w14:paraId="54E98C85" w14:textId="77777777" w:rsidR="00A85BEF" w:rsidRDefault="00DE7423">
            <w:pPr>
              <w:widowControl/>
              <w:spacing w:before="240" w:after="240" w:line="276" w:lineRule="auto"/>
              <w:rPr>
                <w:b/>
                <w:u w:val="single"/>
              </w:rPr>
            </w:pPr>
            <w:r>
              <w:rPr>
                <w:b/>
                <w:u w:val="single"/>
              </w:rPr>
              <w:t>(Oct 22, 2025, Wednesday, 15:00 –17:00 CEST, Host Nokia)</w:t>
            </w:r>
          </w:p>
        </w:tc>
        <w:tc>
          <w:tcPr>
            <w:tcW w:w="4365" w:type="dxa"/>
            <w:tcBorders>
              <w:top w:val="single" w:sz="7" w:space="0" w:color="000000"/>
              <w:left w:val="nil"/>
              <w:bottom w:val="single" w:sz="7" w:space="0" w:color="000000"/>
              <w:right w:val="single" w:sz="7" w:space="0" w:color="000000"/>
            </w:tcBorders>
            <w:tcMar>
              <w:top w:w="100" w:type="dxa"/>
              <w:left w:w="100" w:type="dxa"/>
              <w:bottom w:w="100" w:type="dxa"/>
              <w:right w:w="100" w:type="dxa"/>
            </w:tcMar>
          </w:tcPr>
          <w:p w14:paraId="54E98C86" w14:textId="77777777" w:rsidR="00A85BEF" w:rsidRDefault="00DE7423">
            <w:pPr>
              <w:widowControl/>
              <w:spacing w:before="240" w:after="240" w:line="276" w:lineRule="auto"/>
              <w:rPr>
                <w:b/>
                <w:u w:val="single"/>
              </w:rPr>
            </w:pPr>
            <w:r>
              <w:rPr>
                <w:b/>
                <w:u w:val="single"/>
              </w:rPr>
              <w:t>Submission deadline: Oct 17, 2025, 23:59 CEST</w:t>
            </w:r>
          </w:p>
          <w:p w14:paraId="54E98C87" w14:textId="77777777" w:rsidR="00A85BEF" w:rsidRDefault="00DE7423">
            <w:pPr>
              <w:widowControl/>
              <w:spacing w:before="240" w:after="240" w:line="276" w:lineRule="auto"/>
              <w:rPr>
                <w:b/>
                <w:u w:val="single"/>
              </w:rPr>
            </w:pPr>
            <w:r>
              <w:rPr>
                <w:b/>
                <w:u w:val="single"/>
              </w:rPr>
              <w:t>Agenda: AI_IMS-MED</w:t>
            </w:r>
          </w:p>
        </w:tc>
      </w:tr>
    </w:tbl>
    <w:p w14:paraId="54E98C89" w14:textId="77777777" w:rsidR="00A85BEF" w:rsidRDefault="00A85BEF">
      <w:pPr>
        <w:widowControl/>
        <w:spacing w:before="240" w:after="240" w:line="276" w:lineRule="auto"/>
        <w:rPr>
          <w:u w:val="single"/>
        </w:rPr>
      </w:pPr>
    </w:p>
    <w:p w14:paraId="54E98C8A" w14:textId="77777777" w:rsidR="00A85BEF" w:rsidRDefault="00A85BEF">
      <w:pPr>
        <w:widowControl/>
        <w:pBdr>
          <w:top w:val="nil"/>
          <w:left w:val="nil"/>
          <w:bottom w:val="nil"/>
          <w:right w:val="nil"/>
          <w:between w:val="nil"/>
        </w:pBdr>
        <w:spacing w:before="0" w:after="0" w:line="276" w:lineRule="auto"/>
      </w:pPr>
    </w:p>
    <w:p w14:paraId="54E98C8B" w14:textId="77777777" w:rsidR="00A85BEF" w:rsidRDefault="00A85BEF">
      <w:pPr>
        <w:widowControl/>
        <w:pBdr>
          <w:top w:val="nil"/>
          <w:left w:val="nil"/>
          <w:bottom w:val="nil"/>
          <w:right w:val="nil"/>
          <w:between w:val="nil"/>
        </w:pBdr>
        <w:spacing w:before="0" w:after="0" w:line="276" w:lineRule="auto"/>
        <w:ind w:left="720"/>
        <w:rPr>
          <w:color w:val="000000"/>
        </w:rPr>
      </w:pPr>
    </w:p>
    <w:p w14:paraId="54E98C8C" w14:textId="77777777" w:rsidR="00A85BEF" w:rsidRDefault="00A85BEF">
      <w:pPr>
        <w:widowControl/>
        <w:pBdr>
          <w:top w:val="nil"/>
          <w:left w:val="nil"/>
          <w:bottom w:val="nil"/>
          <w:right w:val="nil"/>
          <w:between w:val="nil"/>
        </w:pBdr>
        <w:spacing w:before="0" w:after="0" w:line="276" w:lineRule="auto"/>
        <w:rPr>
          <w:sz w:val="24"/>
          <w:szCs w:val="24"/>
        </w:rPr>
      </w:pPr>
    </w:p>
    <w:p w14:paraId="54E98C8D" w14:textId="77777777" w:rsidR="00A85BEF" w:rsidRDefault="00DE7423">
      <w:pPr>
        <w:rPr>
          <w:b/>
          <w:color w:val="000000"/>
          <w:sz w:val="24"/>
          <w:szCs w:val="24"/>
        </w:rPr>
      </w:pPr>
      <w:r>
        <w:br w:type="page"/>
      </w:r>
    </w:p>
    <w:p w14:paraId="54E98C8E" w14:textId="77777777" w:rsidR="00A85BEF" w:rsidRDefault="00DE7423">
      <w:pPr>
        <w:pStyle w:val="Heading2"/>
        <w:widowControl/>
        <w:spacing w:before="0" w:after="0" w:line="276" w:lineRule="auto"/>
        <w:jc w:val="center"/>
      </w:pPr>
      <w:r>
        <w:lastRenderedPageBreak/>
        <w:t>Minutes of the Meeting</w:t>
      </w:r>
    </w:p>
    <w:p w14:paraId="54E98C8F" w14:textId="77777777" w:rsidR="00A85BEF" w:rsidRDefault="00A85BEF">
      <w:pPr>
        <w:rPr>
          <w:b/>
          <w:color w:val="000000"/>
          <w:sz w:val="24"/>
          <w:szCs w:val="24"/>
        </w:rPr>
      </w:pPr>
    </w:p>
    <w:p w14:paraId="54E98C90" w14:textId="77777777" w:rsidR="00A85BEF" w:rsidRDefault="00DE7423">
      <w:pPr>
        <w:rPr>
          <w:b/>
          <w:color w:val="000000"/>
          <w:sz w:val="24"/>
          <w:szCs w:val="24"/>
        </w:rPr>
      </w:pPr>
      <w:r>
        <w:rPr>
          <w:b/>
          <w:color w:val="000000"/>
          <w:sz w:val="24"/>
          <w:szCs w:val="24"/>
        </w:rPr>
        <w:t>4. Real-Time Communications (RTC) SWG Opening of the Call</w:t>
      </w:r>
    </w:p>
    <w:p w14:paraId="54E98C91" w14:textId="77777777" w:rsidR="00A85BEF" w:rsidRDefault="00DE7423">
      <w:pPr>
        <w:rPr>
          <w:b/>
          <w:color w:val="000000"/>
          <w:sz w:val="24"/>
          <w:szCs w:val="24"/>
        </w:rPr>
      </w:pPr>
      <w:r>
        <w:rPr>
          <w:b/>
          <w:color w:val="000000"/>
          <w:sz w:val="24"/>
          <w:szCs w:val="24"/>
        </w:rPr>
        <w:t>4.1 Opening of the session and registration of documents</w:t>
      </w:r>
    </w:p>
    <w:p w14:paraId="54E98C92" w14:textId="77777777" w:rsidR="00A85BEF" w:rsidRDefault="00DE7423">
      <w:pPr>
        <w:widowControl/>
        <w:spacing w:before="120" w:after="0" w:line="276" w:lineRule="auto"/>
        <w:rPr>
          <w:b/>
        </w:rPr>
      </w:pPr>
      <w:r>
        <w:rPr>
          <w:b/>
        </w:rPr>
        <w:t>4.1.1 Opening and online minutes</w:t>
      </w:r>
    </w:p>
    <w:p w14:paraId="54E98C93" w14:textId="77777777" w:rsidR="00A85BEF" w:rsidRDefault="00DE7423">
      <w:pPr>
        <w:widowControl/>
        <w:spacing w:before="120" w:after="0" w:line="276" w:lineRule="auto"/>
        <w:rPr>
          <w:sz w:val="20"/>
          <w:szCs w:val="20"/>
        </w:rPr>
      </w:pPr>
      <w:r>
        <w:rPr>
          <w:sz w:val="20"/>
          <w:szCs w:val="20"/>
        </w:rPr>
        <w:t xml:space="preserve">Saba Ahsan (Nokia, SA4 RTC SWG chair) opened the sessions as follows: </w:t>
      </w:r>
    </w:p>
    <w:p w14:paraId="54E98C94" w14:textId="77777777" w:rsidR="00A85BEF" w:rsidRDefault="00DE7423">
      <w:pPr>
        <w:widowControl/>
        <w:numPr>
          <w:ilvl w:val="0"/>
          <w:numId w:val="4"/>
        </w:numPr>
        <w:spacing w:before="120" w:after="0" w:line="276" w:lineRule="auto"/>
        <w:rPr>
          <w:sz w:val="20"/>
          <w:szCs w:val="20"/>
        </w:rPr>
      </w:pPr>
      <w:r>
        <w:rPr>
          <w:sz w:val="20"/>
          <w:szCs w:val="20"/>
        </w:rPr>
        <w:t>on Sept 24, 2025, at 15:00 CET</w:t>
      </w:r>
    </w:p>
    <w:p w14:paraId="54E98C95" w14:textId="77777777" w:rsidR="00A85BEF" w:rsidRDefault="00DE7423">
      <w:pPr>
        <w:widowControl/>
        <w:numPr>
          <w:ilvl w:val="1"/>
          <w:numId w:val="4"/>
        </w:numPr>
        <w:spacing w:before="120" w:after="0" w:line="276" w:lineRule="auto"/>
        <w:rPr>
          <w:sz w:val="20"/>
          <w:szCs w:val="20"/>
        </w:rPr>
      </w:pPr>
      <w:r>
        <w:rPr>
          <w:sz w:val="20"/>
          <w:szCs w:val="20"/>
        </w:rPr>
        <w:t xml:space="preserve">Shane He and Eric Yip volunteered to take minutes on the conference call. </w:t>
      </w:r>
    </w:p>
    <w:p w14:paraId="732D5F51" w14:textId="77777777" w:rsidR="009777D8" w:rsidRDefault="00DE7423" w:rsidP="009777D8">
      <w:pPr>
        <w:widowControl/>
        <w:numPr>
          <w:ilvl w:val="0"/>
          <w:numId w:val="4"/>
        </w:numPr>
        <w:spacing w:before="120" w:after="0" w:line="276" w:lineRule="auto"/>
        <w:rPr>
          <w:sz w:val="20"/>
          <w:szCs w:val="20"/>
        </w:rPr>
      </w:pPr>
      <w:r w:rsidRPr="009777D8">
        <w:rPr>
          <w:sz w:val="20"/>
          <w:szCs w:val="20"/>
        </w:rPr>
        <w:t>On Oct 22, 2025</w:t>
      </w:r>
      <w:r w:rsidR="009777D8" w:rsidRPr="009777D8">
        <w:rPr>
          <w:sz w:val="20"/>
          <w:szCs w:val="20"/>
        </w:rPr>
        <w:t>,</w:t>
      </w:r>
      <w:r w:rsidRPr="009777D8">
        <w:rPr>
          <w:sz w:val="20"/>
          <w:szCs w:val="20"/>
        </w:rPr>
        <w:t xml:space="preserve"> at 15:00 CET</w:t>
      </w:r>
    </w:p>
    <w:p w14:paraId="54E98C97" w14:textId="47D9375A" w:rsidR="00A85BEF" w:rsidRPr="009777D8" w:rsidRDefault="00DE7423" w:rsidP="009777D8">
      <w:pPr>
        <w:widowControl/>
        <w:numPr>
          <w:ilvl w:val="1"/>
          <w:numId w:val="4"/>
        </w:numPr>
        <w:spacing w:before="120" w:after="0" w:line="276" w:lineRule="auto"/>
        <w:rPr>
          <w:sz w:val="20"/>
          <w:szCs w:val="20"/>
        </w:rPr>
      </w:pPr>
      <w:r w:rsidRPr="009777D8">
        <w:rPr>
          <w:sz w:val="20"/>
          <w:szCs w:val="20"/>
        </w:rPr>
        <w:t xml:space="preserve">Serhan Gül and Rufael Mekuria volunteered to take minutes on the conference call. </w:t>
      </w:r>
    </w:p>
    <w:p w14:paraId="54E98C99" w14:textId="76CD1027" w:rsidR="00A85BEF" w:rsidRPr="009777D8" w:rsidRDefault="00DE7423" w:rsidP="009777D8">
      <w:pPr>
        <w:widowControl/>
        <w:spacing w:before="120" w:after="0" w:line="276" w:lineRule="auto"/>
        <w:rPr>
          <w:sz w:val="20"/>
          <w:szCs w:val="20"/>
        </w:rPr>
      </w:pPr>
      <w:r>
        <w:rPr>
          <w:sz w:val="20"/>
          <w:szCs w:val="20"/>
        </w:rPr>
        <w:t>Online minutes for the meeting were shared during the telco.</w:t>
      </w:r>
    </w:p>
    <w:p w14:paraId="54E98C9D" w14:textId="77777777" w:rsidR="00A85BEF" w:rsidRDefault="00DE7423">
      <w:pPr>
        <w:widowControl/>
        <w:spacing w:before="0" w:after="0" w:line="276" w:lineRule="auto"/>
        <w:rPr>
          <w:sz w:val="20"/>
          <w:szCs w:val="20"/>
        </w:rPr>
      </w:pPr>
      <w:r>
        <w:t xml:space="preserve">                                          </w:t>
      </w:r>
    </w:p>
    <w:p w14:paraId="54E98C9E" w14:textId="77777777" w:rsidR="00A85BEF" w:rsidRDefault="00DE7423">
      <w:pPr>
        <w:widowControl/>
        <w:spacing w:before="120" w:after="0" w:line="276" w:lineRule="auto"/>
        <w:rPr>
          <w:b/>
        </w:rPr>
      </w:pPr>
      <w:r>
        <w:rPr>
          <w:b/>
        </w:rPr>
        <w:t>4.1.2 Registration of documents</w:t>
      </w:r>
    </w:p>
    <w:p w14:paraId="54E98C9F" w14:textId="6CE586BC" w:rsidR="00A85BEF" w:rsidRDefault="00DE7423">
      <w:pPr>
        <w:widowControl/>
        <w:spacing w:before="120" w:after="0" w:line="276" w:lineRule="auto"/>
      </w:pPr>
      <w:r>
        <w:rPr>
          <w:sz w:val="20"/>
          <w:szCs w:val="20"/>
        </w:rPr>
        <w:t>The agenda and registration of documents (Annex 1).</w:t>
      </w:r>
      <w:r>
        <w:t xml:space="preserve"> </w:t>
      </w:r>
    </w:p>
    <w:p w14:paraId="2A6B23A8" w14:textId="1D57BD8E" w:rsidR="009777D8" w:rsidRPr="009777D8" w:rsidRDefault="009777D8" w:rsidP="009777D8">
      <w:pPr>
        <w:spacing w:after="0"/>
        <w:rPr>
          <w:sz w:val="20"/>
          <w:szCs w:val="20"/>
        </w:rPr>
      </w:pPr>
      <w:r w:rsidRPr="009777D8">
        <w:rPr>
          <w:sz w:val="20"/>
          <w:szCs w:val="20"/>
        </w:rPr>
        <w:t xml:space="preserve">Two late contributions in 203, 204. </w:t>
      </w:r>
    </w:p>
    <w:p w14:paraId="193589B4" w14:textId="77777777" w:rsidR="009777D8" w:rsidRPr="009777D8" w:rsidRDefault="009777D8" w:rsidP="009777D8">
      <w:pPr>
        <w:spacing w:after="0"/>
        <w:rPr>
          <w:sz w:val="20"/>
          <w:szCs w:val="20"/>
        </w:rPr>
      </w:pPr>
      <w:r w:rsidRPr="009777D8">
        <w:rPr>
          <w:sz w:val="20"/>
          <w:szCs w:val="20"/>
        </w:rPr>
        <w:t xml:space="preserve">Gaelle interdigital proposes to handle but not to take decisions at this meeting. </w:t>
      </w:r>
    </w:p>
    <w:p w14:paraId="35F07384" w14:textId="77777777" w:rsidR="009777D8" w:rsidRPr="009777D8" w:rsidRDefault="009777D8" w:rsidP="009777D8">
      <w:pPr>
        <w:spacing w:after="0"/>
        <w:rPr>
          <w:sz w:val="20"/>
          <w:szCs w:val="20"/>
        </w:rPr>
      </w:pPr>
      <w:r w:rsidRPr="009777D8">
        <w:rPr>
          <w:sz w:val="20"/>
          <w:szCs w:val="20"/>
        </w:rPr>
        <w:t xml:space="preserve">Chair: proposes this as a way forward </w:t>
      </w:r>
    </w:p>
    <w:p w14:paraId="2FD97FA2" w14:textId="77777777" w:rsidR="009777D8" w:rsidRDefault="009777D8" w:rsidP="009777D8">
      <w:pPr>
        <w:spacing w:after="0"/>
        <w:rPr>
          <w:sz w:val="20"/>
          <w:szCs w:val="20"/>
        </w:rPr>
      </w:pPr>
    </w:p>
    <w:p w14:paraId="54E98CA0" w14:textId="7C7BAE45" w:rsidR="00A85BEF" w:rsidRPr="009777D8" w:rsidRDefault="009777D8" w:rsidP="009777D8">
      <w:pPr>
        <w:spacing w:after="0"/>
        <w:rPr>
          <w:sz w:val="20"/>
          <w:szCs w:val="20"/>
        </w:rPr>
      </w:pPr>
      <w:r w:rsidRPr="009777D8">
        <w:rPr>
          <w:sz w:val="20"/>
          <w:szCs w:val="20"/>
        </w:rPr>
        <w:t>Agenda approval: ok</w:t>
      </w:r>
    </w:p>
    <w:p w14:paraId="13FE35FD" w14:textId="77777777" w:rsidR="009777D8" w:rsidRDefault="009777D8">
      <w:pPr>
        <w:widowControl/>
        <w:spacing w:before="120" w:after="0" w:line="276" w:lineRule="auto"/>
      </w:pPr>
    </w:p>
    <w:p w14:paraId="54E98CA1" w14:textId="77777777" w:rsidR="00A85BEF" w:rsidRDefault="00DE7423">
      <w:pPr>
        <w:rPr>
          <w:b/>
          <w:color w:val="000000"/>
          <w:sz w:val="24"/>
          <w:szCs w:val="24"/>
        </w:rPr>
      </w:pPr>
      <w:r>
        <w:rPr>
          <w:b/>
          <w:color w:val="000000"/>
          <w:sz w:val="24"/>
          <w:szCs w:val="24"/>
        </w:rPr>
        <w:t>4.2 IPR and Anti-trust Reminder</w:t>
      </w:r>
    </w:p>
    <w:p w14:paraId="54E98CA2" w14:textId="77777777" w:rsidR="00A85BEF" w:rsidRDefault="00DE7423">
      <w:pPr>
        <w:widowControl/>
        <w:spacing w:before="120" w:after="0" w:line="276" w:lineRule="auto"/>
        <w:rPr>
          <w:i/>
          <w:color w:val="252525"/>
          <w:sz w:val="20"/>
          <w:szCs w:val="20"/>
          <w:highlight w:val="white"/>
        </w:rPr>
      </w:pPr>
      <w:r>
        <w:rPr>
          <w:i/>
          <w:color w:val="252525"/>
          <w:sz w:val="20"/>
          <w:szCs w:val="20"/>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TSG/WG/SWG meetings was important to allow for full and fair consideration of such matters.</w:t>
      </w:r>
    </w:p>
    <w:p w14:paraId="54E98CA4" w14:textId="77777777" w:rsidR="00A85BEF" w:rsidRDefault="00A85BEF">
      <w:pPr>
        <w:rPr>
          <w:b/>
          <w:color w:val="000000"/>
          <w:sz w:val="20"/>
          <w:szCs w:val="20"/>
        </w:rPr>
      </w:pPr>
    </w:p>
    <w:p w14:paraId="54E98CA5" w14:textId="77777777" w:rsidR="00A85BEF" w:rsidRDefault="00DE7423">
      <w:pPr>
        <w:rPr>
          <w:b/>
          <w:color w:val="000000"/>
          <w:sz w:val="24"/>
          <w:szCs w:val="24"/>
        </w:rPr>
      </w:pPr>
      <w:r>
        <w:rPr>
          <w:b/>
          <w:color w:val="000000"/>
          <w:sz w:val="24"/>
          <w:szCs w:val="24"/>
        </w:rPr>
        <w:t>4.3 Reports/Liaisons from other groups/meetings</w:t>
      </w:r>
    </w:p>
    <w:p w14:paraId="54E98CA6" w14:textId="77777777" w:rsidR="00A85BEF" w:rsidRDefault="00A85BEF">
      <w:pPr>
        <w:widowControl/>
        <w:tabs>
          <w:tab w:val="left" w:pos="7088"/>
        </w:tabs>
        <w:spacing w:before="120" w:after="0"/>
      </w:pPr>
    </w:p>
    <w:tbl>
      <w:tblPr>
        <w:tblStyle w:val="afffffffffffff2"/>
        <w:tblW w:w="8265" w:type="dxa"/>
        <w:tblBorders>
          <w:top w:val="nil"/>
          <w:left w:val="nil"/>
          <w:bottom w:val="nil"/>
          <w:right w:val="nil"/>
          <w:insideH w:val="nil"/>
          <w:insideV w:val="nil"/>
        </w:tblBorders>
        <w:tblLayout w:type="fixed"/>
        <w:tblLook w:val="0600" w:firstRow="0" w:lastRow="0" w:firstColumn="0" w:lastColumn="0" w:noHBand="1" w:noVBand="1"/>
      </w:tblPr>
      <w:tblGrid>
        <w:gridCol w:w="1470"/>
        <w:gridCol w:w="3705"/>
        <w:gridCol w:w="1590"/>
        <w:gridCol w:w="1500"/>
      </w:tblGrid>
      <w:tr w:rsidR="00A85BEF" w14:paraId="54E98CAB" w14:textId="77777777">
        <w:trPr>
          <w:trHeight w:val="300"/>
        </w:trPr>
        <w:tc>
          <w:tcPr>
            <w:tcW w:w="1470" w:type="dxa"/>
            <w:tcBorders>
              <w:top w:val="single" w:sz="7" w:space="0" w:color="A6A6A6"/>
              <w:left w:val="single" w:sz="7" w:space="0" w:color="A6A6A6"/>
              <w:bottom w:val="single" w:sz="7" w:space="0" w:color="A6A6A6"/>
              <w:right w:val="single" w:sz="7" w:space="0" w:color="A6A6A6"/>
            </w:tcBorders>
            <w:tcMar>
              <w:top w:w="0" w:type="dxa"/>
              <w:left w:w="100" w:type="dxa"/>
              <w:bottom w:w="0" w:type="dxa"/>
              <w:right w:w="100" w:type="dxa"/>
            </w:tcMar>
          </w:tcPr>
          <w:p w14:paraId="54E98CA7" w14:textId="77777777" w:rsidR="00A85BEF" w:rsidRDefault="00DE7423">
            <w:pPr>
              <w:widowControl/>
              <w:tabs>
                <w:tab w:val="left" w:pos="7088"/>
              </w:tabs>
              <w:spacing w:before="240" w:after="0" w:line="276" w:lineRule="auto"/>
              <w:ind w:left="120"/>
              <w:rPr>
                <w:b/>
                <w:color w:val="0000FF"/>
                <w:sz w:val="16"/>
                <w:szCs w:val="16"/>
                <w:u w:val="single"/>
              </w:rPr>
            </w:pPr>
            <w:hyperlink r:id="rId13">
              <w:r>
                <w:rPr>
                  <w:b/>
                  <w:color w:val="0000FF"/>
                  <w:sz w:val="16"/>
                  <w:szCs w:val="16"/>
                  <w:u w:val="single"/>
                </w:rPr>
                <w:t>S4aR250197</w:t>
              </w:r>
            </w:hyperlink>
          </w:p>
        </w:tc>
        <w:tc>
          <w:tcPr>
            <w:tcW w:w="3705" w:type="dxa"/>
            <w:tcBorders>
              <w:top w:val="single" w:sz="7" w:space="0" w:color="A6A6A6"/>
              <w:left w:val="nil"/>
              <w:bottom w:val="single" w:sz="7" w:space="0" w:color="A6A6A6"/>
              <w:right w:val="single" w:sz="7" w:space="0" w:color="A6A6A6"/>
            </w:tcBorders>
            <w:tcMar>
              <w:top w:w="0" w:type="dxa"/>
              <w:left w:w="100" w:type="dxa"/>
              <w:bottom w:w="0" w:type="dxa"/>
              <w:right w:w="100" w:type="dxa"/>
            </w:tcMar>
          </w:tcPr>
          <w:p w14:paraId="54E98CA8" w14:textId="77777777" w:rsidR="00A85BEF" w:rsidRDefault="00DE7423">
            <w:pPr>
              <w:widowControl/>
              <w:tabs>
                <w:tab w:val="left" w:pos="7088"/>
              </w:tabs>
              <w:spacing w:before="240" w:after="0" w:line="276" w:lineRule="auto"/>
              <w:ind w:left="120"/>
              <w:rPr>
                <w:sz w:val="16"/>
                <w:szCs w:val="16"/>
              </w:rPr>
            </w:pPr>
            <w:r>
              <w:rPr>
                <w:sz w:val="16"/>
                <w:szCs w:val="16"/>
              </w:rPr>
              <w:t xml:space="preserve">Draft </w:t>
            </w:r>
            <w:proofErr w:type="gramStart"/>
            <w:r>
              <w:rPr>
                <w:sz w:val="16"/>
                <w:szCs w:val="16"/>
              </w:rPr>
              <w:t>reply</w:t>
            </w:r>
            <w:proofErr w:type="gramEnd"/>
            <w:r>
              <w:rPr>
                <w:sz w:val="16"/>
                <w:szCs w:val="16"/>
              </w:rPr>
              <w:t xml:space="preserve"> LS on N6-Unmarked PDUs</w:t>
            </w:r>
          </w:p>
        </w:tc>
        <w:tc>
          <w:tcPr>
            <w:tcW w:w="1590" w:type="dxa"/>
            <w:tcBorders>
              <w:top w:val="single" w:sz="7" w:space="0" w:color="A6A6A6"/>
              <w:left w:val="nil"/>
              <w:bottom w:val="single" w:sz="7" w:space="0" w:color="A6A6A6"/>
              <w:right w:val="single" w:sz="7" w:space="0" w:color="A6A6A6"/>
            </w:tcBorders>
            <w:tcMar>
              <w:top w:w="0" w:type="dxa"/>
              <w:left w:w="100" w:type="dxa"/>
              <w:bottom w:w="0" w:type="dxa"/>
              <w:right w:w="100" w:type="dxa"/>
            </w:tcMar>
          </w:tcPr>
          <w:p w14:paraId="54E98CA9" w14:textId="77777777" w:rsidR="00A85BEF" w:rsidRDefault="00DE7423">
            <w:pPr>
              <w:widowControl/>
              <w:tabs>
                <w:tab w:val="left" w:pos="7088"/>
              </w:tabs>
              <w:spacing w:before="240" w:after="0" w:line="276" w:lineRule="auto"/>
              <w:ind w:left="120"/>
              <w:rPr>
                <w:sz w:val="16"/>
                <w:szCs w:val="16"/>
              </w:rPr>
            </w:pPr>
            <w:r>
              <w:rPr>
                <w:sz w:val="16"/>
                <w:szCs w:val="16"/>
              </w:rPr>
              <w:t>Nokia</w:t>
            </w:r>
          </w:p>
        </w:tc>
        <w:tc>
          <w:tcPr>
            <w:tcW w:w="1500" w:type="dxa"/>
            <w:tcBorders>
              <w:top w:val="single" w:sz="7" w:space="0" w:color="A6A6A6"/>
              <w:left w:val="nil"/>
              <w:bottom w:val="single" w:sz="7" w:space="0" w:color="A6A6A6"/>
              <w:right w:val="single" w:sz="7" w:space="0" w:color="A6A6A6"/>
            </w:tcBorders>
            <w:shd w:val="clear" w:color="auto" w:fill="BFBFBF"/>
            <w:tcMar>
              <w:top w:w="0" w:type="dxa"/>
              <w:left w:w="100" w:type="dxa"/>
              <w:bottom w:w="0" w:type="dxa"/>
              <w:right w:w="100" w:type="dxa"/>
            </w:tcMar>
          </w:tcPr>
          <w:p w14:paraId="54E98CAA" w14:textId="77777777" w:rsidR="00A85BEF" w:rsidRDefault="00DE7423">
            <w:pPr>
              <w:widowControl/>
              <w:tabs>
                <w:tab w:val="left" w:pos="7088"/>
              </w:tabs>
              <w:spacing w:before="240" w:after="0" w:line="276" w:lineRule="auto"/>
              <w:ind w:left="120"/>
              <w:rPr>
                <w:sz w:val="16"/>
                <w:szCs w:val="16"/>
              </w:rPr>
            </w:pPr>
            <w:r>
              <w:rPr>
                <w:sz w:val="16"/>
                <w:szCs w:val="16"/>
              </w:rPr>
              <w:t>Serhan Gül</w:t>
            </w:r>
          </w:p>
        </w:tc>
      </w:tr>
    </w:tbl>
    <w:p w14:paraId="54E98CAC" w14:textId="77777777" w:rsidR="00A85BEF" w:rsidRDefault="00DE7423">
      <w:pPr>
        <w:widowControl/>
        <w:spacing w:before="0" w:after="0" w:line="276" w:lineRule="auto"/>
      </w:pPr>
      <w:r>
        <w:rPr>
          <w:u w:val="single"/>
        </w:rPr>
        <w:t>Presenter</w:t>
      </w:r>
      <w:r>
        <w:t>: Serhan Gül</w:t>
      </w:r>
    </w:p>
    <w:p w14:paraId="54E98CAD" w14:textId="77777777" w:rsidR="00A85BEF" w:rsidRDefault="00DE7423">
      <w:pPr>
        <w:widowControl/>
        <w:spacing w:before="0" w:after="0" w:line="276" w:lineRule="auto"/>
      </w:pPr>
      <w:r>
        <w:rPr>
          <w:u w:val="single"/>
        </w:rPr>
        <w:t>Discussion</w:t>
      </w:r>
      <w:r>
        <w:t>:</w:t>
      </w:r>
    </w:p>
    <w:p w14:paraId="54E98CAE" w14:textId="77777777" w:rsidR="00A85BEF" w:rsidRDefault="00DE7423">
      <w:pPr>
        <w:widowControl/>
        <w:spacing w:before="0" w:after="0" w:line="276" w:lineRule="auto"/>
      </w:pPr>
      <w:r>
        <w:t>2025/10/22</w:t>
      </w:r>
    </w:p>
    <w:p w14:paraId="54E98CAF" w14:textId="77777777" w:rsidR="00A85BEF" w:rsidRDefault="00A85BEF">
      <w:pPr>
        <w:widowControl/>
        <w:spacing w:before="0" w:after="0" w:line="276" w:lineRule="auto"/>
      </w:pPr>
    </w:p>
    <w:p w14:paraId="54E98CB0" w14:textId="77777777" w:rsidR="00A85BEF" w:rsidRDefault="00DE7423">
      <w:pPr>
        <w:widowControl/>
        <w:numPr>
          <w:ilvl w:val="0"/>
          <w:numId w:val="6"/>
        </w:numPr>
        <w:pBdr>
          <w:top w:val="nil"/>
          <w:left w:val="nil"/>
          <w:bottom w:val="nil"/>
          <w:right w:val="nil"/>
          <w:between w:val="nil"/>
        </w:pBdr>
        <w:tabs>
          <w:tab w:val="left" w:pos="7088"/>
        </w:tabs>
        <w:spacing w:before="120" w:after="0"/>
      </w:pPr>
      <w:r>
        <w:t xml:space="preserve">Serhan explains, we missed an update to 26.506 and this caused confusion in SA2 making them not agree to the CR with single PSI value </w:t>
      </w:r>
    </w:p>
    <w:p w14:paraId="54E98CB1" w14:textId="77777777" w:rsidR="00A85BEF" w:rsidRDefault="00DE7423">
      <w:pPr>
        <w:widowControl/>
        <w:numPr>
          <w:ilvl w:val="0"/>
          <w:numId w:val="6"/>
        </w:numPr>
        <w:pBdr>
          <w:top w:val="nil"/>
          <w:left w:val="nil"/>
          <w:bottom w:val="nil"/>
          <w:right w:val="nil"/>
          <w:between w:val="nil"/>
        </w:pBdr>
        <w:tabs>
          <w:tab w:val="left" w:pos="7088"/>
        </w:tabs>
        <w:spacing w:before="0" w:after="0"/>
      </w:pPr>
      <w:r>
        <w:t xml:space="preserve">Rufael: good start, text may need some polishing, work in the background on 26.506 </w:t>
      </w:r>
    </w:p>
    <w:p w14:paraId="54E98CB2" w14:textId="77777777" w:rsidR="00A85BEF" w:rsidRDefault="00DE7423">
      <w:pPr>
        <w:widowControl/>
        <w:numPr>
          <w:ilvl w:val="0"/>
          <w:numId w:val="6"/>
        </w:numPr>
        <w:pBdr>
          <w:top w:val="nil"/>
          <w:left w:val="nil"/>
          <w:bottom w:val="nil"/>
          <w:right w:val="nil"/>
          <w:between w:val="nil"/>
        </w:pBdr>
        <w:tabs>
          <w:tab w:val="left" w:pos="7088"/>
        </w:tabs>
        <w:spacing w:before="0" w:after="0"/>
      </w:pPr>
      <w:r>
        <w:t xml:space="preserve">Imed: want some time for the decision, but there is no special power and there will be work on this </w:t>
      </w:r>
    </w:p>
    <w:p w14:paraId="54E98CB3" w14:textId="77777777" w:rsidR="00A85BEF" w:rsidRDefault="00DE7423">
      <w:pPr>
        <w:widowControl/>
        <w:numPr>
          <w:ilvl w:val="0"/>
          <w:numId w:val="6"/>
        </w:numPr>
        <w:pBdr>
          <w:top w:val="nil"/>
          <w:left w:val="nil"/>
          <w:bottom w:val="nil"/>
          <w:right w:val="nil"/>
          <w:between w:val="nil"/>
        </w:pBdr>
        <w:tabs>
          <w:tab w:val="left" w:pos="7088"/>
        </w:tabs>
        <w:spacing w:before="0" w:after="0"/>
      </w:pPr>
      <w:r>
        <w:t>Offline work on this and the 26.506 CR</w:t>
      </w:r>
    </w:p>
    <w:p w14:paraId="54E98CB4" w14:textId="77777777" w:rsidR="00A85BEF" w:rsidRDefault="00A85BEF">
      <w:pPr>
        <w:widowControl/>
        <w:spacing w:before="0" w:after="0" w:line="276" w:lineRule="auto"/>
        <w:rPr>
          <w:u w:val="single"/>
        </w:rPr>
      </w:pPr>
    </w:p>
    <w:p w14:paraId="54E98CB5" w14:textId="77777777" w:rsidR="00A85BEF" w:rsidRDefault="00DE7423">
      <w:pPr>
        <w:widowControl/>
        <w:spacing w:before="0" w:after="0" w:line="276" w:lineRule="auto"/>
      </w:pPr>
      <w:r>
        <w:rPr>
          <w:u w:val="single"/>
        </w:rPr>
        <w:lastRenderedPageBreak/>
        <w:t>Status</w:t>
      </w:r>
      <w:r>
        <w:t>: Noted</w:t>
      </w:r>
    </w:p>
    <w:p w14:paraId="54E98CB6" w14:textId="77777777" w:rsidR="00A85BEF" w:rsidRDefault="00A85BEF">
      <w:pPr>
        <w:widowControl/>
        <w:pBdr>
          <w:top w:val="nil"/>
          <w:left w:val="nil"/>
          <w:bottom w:val="nil"/>
          <w:right w:val="nil"/>
          <w:between w:val="nil"/>
        </w:pBdr>
        <w:tabs>
          <w:tab w:val="left" w:pos="7088"/>
        </w:tabs>
        <w:spacing w:before="120" w:after="0"/>
      </w:pPr>
    </w:p>
    <w:p w14:paraId="54E98CB7" w14:textId="77777777" w:rsidR="00A85BEF" w:rsidRDefault="00DE7423">
      <w:pPr>
        <w:rPr>
          <w:b/>
          <w:color w:val="000000"/>
          <w:sz w:val="24"/>
          <w:szCs w:val="24"/>
        </w:rPr>
      </w:pPr>
      <w:r>
        <w:rPr>
          <w:b/>
          <w:color w:val="000000"/>
          <w:sz w:val="24"/>
          <w:szCs w:val="24"/>
        </w:rPr>
        <w:t>4.4 Release 18 and earlier matters</w:t>
      </w:r>
    </w:p>
    <w:p w14:paraId="54E98CB8" w14:textId="77777777" w:rsidR="00A85BEF" w:rsidRDefault="00A85BEF">
      <w:pPr>
        <w:widowControl/>
        <w:pBdr>
          <w:top w:val="nil"/>
          <w:left w:val="nil"/>
          <w:bottom w:val="nil"/>
          <w:right w:val="nil"/>
          <w:between w:val="nil"/>
        </w:pBdr>
        <w:spacing w:before="0" w:after="0" w:line="276" w:lineRule="auto"/>
      </w:pPr>
    </w:p>
    <w:p w14:paraId="54E98CB9" w14:textId="77777777" w:rsidR="00A85BEF" w:rsidRDefault="00DE7423">
      <w:pPr>
        <w:widowControl/>
        <w:pBdr>
          <w:top w:val="nil"/>
          <w:left w:val="nil"/>
          <w:bottom w:val="nil"/>
          <w:right w:val="nil"/>
          <w:between w:val="nil"/>
        </w:pBdr>
        <w:spacing w:before="0" w:after="0" w:line="276" w:lineRule="auto"/>
        <w:rPr>
          <w:b/>
          <w:color w:val="000000"/>
          <w:sz w:val="24"/>
          <w:szCs w:val="24"/>
        </w:rPr>
      </w:pPr>
      <w:r>
        <w:rPr>
          <w:b/>
          <w:color w:val="000000"/>
          <w:sz w:val="24"/>
          <w:szCs w:val="24"/>
        </w:rPr>
        <w:t xml:space="preserve">4.5 AI_IMS-MED (Media aspects for AI/ML in IMS services) </w:t>
      </w:r>
    </w:p>
    <w:p w14:paraId="54E98CBA" w14:textId="77777777" w:rsidR="00A85BEF" w:rsidRDefault="00A85BEF">
      <w:pPr>
        <w:widowControl/>
        <w:pBdr>
          <w:top w:val="nil"/>
          <w:left w:val="nil"/>
          <w:bottom w:val="nil"/>
          <w:right w:val="nil"/>
          <w:between w:val="nil"/>
        </w:pBdr>
        <w:spacing w:before="0" w:after="0" w:line="276" w:lineRule="auto"/>
        <w:rPr>
          <w:b/>
          <w:color w:val="000000"/>
          <w:sz w:val="24"/>
          <w:szCs w:val="24"/>
        </w:rPr>
      </w:pPr>
    </w:p>
    <w:tbl>
      <w:tblPr>
        <w:tblStyle w:val="afffffffffffff3"/>
        <w:tblW w:w="7995" w:type="dxa"/>
        <w:tblLayout w:type="fixed"/>
        <w:tblLook w:val="0400" w:firstRow="0" w:lastRow="0" w:firstColumn="0" w:lastColumn="0" w:noHBand="0" w:noVBand="1"/>
      </w:tblPr>
      <w:tblGrid>
        <w:gridCol w:w="1335"/>
        <w:gridCol w:w="3540"/>
        <w:gridCol w:w="1725"/>
        <w:gridCol w:w="1395"/>
      </w:tblGrid>
      <w:tr w:rsidR="00A85BEF" w14:paraId="54E98CBF" w14:textId="77777777">
        <w:trPr>
          <w:trHeight w:val="300"/>
        </w:trPr>
        <w:tc>
          <w:tcPr>
            <w:tcW w:w="1335" w:type="dxa"/>
            <w:tcBorders>
              <w:top w:val="single" w:sz="4" w:space="0" w:color="A6A6A6"/>
              <w:left w:val="single" w:sz="4" w:space="0" w:color="A6A6A6"/>
              <w:bottom w:val="single" w:sz="4" w:space="0" w:color="A6A6A6"/>
              <w:right w:val="single" w:sz="4" w:space="0" w:color="A6A6A6"/>
            </w:tcBorders>
          </w:tcPr>
          <w:p w14:paraId="54E98CBB" w14:textId="77777777" w:rsidR="00A85BEF" w:rsidRDefault="00DE7423">
            <w:pPr>
              <w:widowControl/>
              <w:spacing w:before="0" w:after="0"/>
              <w:rPr>
                <w:b/>
                <w:color w:val="0000FF"/>
                <w:sz w:val="16"/>
                <w:szCs w:val="16"/>
                <w:u w:val="single"/>
              </w:rPr>
            </w:pPr>
            <w:hyperlink r:id="rId14">
              <w:r>
                <w:rPr>
                  <w:b/>
                  <w:color w:val="0000FF"/>
                  <w:sz w:val="16"/>
                  <w:szCs w:val="16"/>
                  <w:u w:val="single"/>
                </w:rPr>
                <w:t>S4aR250188</w:t>
              </w:r>
            </w:hyperlink>
          </w:p>
        </w:tc>
        <w:tc>
          <w:tcPr>
            <w:tcW w:w="3540" w:type="dxa"/>
            <w:tcBorders>
              <w:top w:val="single" w:sz="4" w:space="0" w:color="A6A6A6"/>
              <w:left w:val="nil"/>
              <w:bottom w:val="single" w:sz="4" w:space="0" w:color="A6A6A6"/>
              <w:right w:val="single" w:sz="4" w:space="0" w:color="A6A6A6"/>
            </w:tcBorders>
          </w:tcPr>
          <w:p w14:paraId="54E98CBC" w14:textId="77777777" w:rsidR="00A85BEF" w:rsidRDefault="00DE7423">
            <w:pPr>
              <w:widowControl/>
              <w:spacing w:before="0" w:after="0"/>
              <w:rPr>
                <w:sz w:val="16"/>
                <w:szCs w:val="16"/>
              </w:rPr>
            </w:pPr>
            <w:r>
              <w:rPr>
                <w:sz w:val="16"/>
                <w:szCs w:val="16"/>
              </w:rPr>
              <w:t>Draft LS on AI/ML-based media services</w:t>
            </w:r>
          </w:p>
        </w:tc>
        <w:tc>
          <w:tcPr>
            <w:tcW w:w="1725" w:type="dxa"/>
            <w:tcBorders>
              <w:top w:val="single" w:sz="4" w:space="0" w:color="A6A6A6"/>
              <w:left w:val="nil"/>
              <w:bottom w:val="single" w:sz="4" w:space="0" w:color="A6A6A6"/>
              <w:right w:val="single" w:sz="4" w:space="0" w:color="A6A6A6"/>
            </w:tcBorders>
          </w:tcPr>
          <w:p w14:paraId="54E98CBD" w14:textId="77777777" w:rsidR="00A85BEF" w:rsidRDefault="00DE7423">
            <w:pPr>
              <w:widowControl/>
              <w:spacing w:before="0" w:after="0"/>
              <w:rPr>
                <w:sz w:val="16"/>
                <w:szCs w:val="16"/>
              </w:rPr>
            </w:pPr>
            <w:r>
              <w:rPr>
                <w:sz w:val="16"/>
                <w:szCs w:val="16"/>
              </w:rPr>
              <w:t>Nokia</w:t>
            </w:r>
          </w:p>
        </w:tc>
        <w:tc>
          <w:tcPr>
            <w:tcW w:w="1395" w:type="dxa"/>
            <w:tcBorders>
              <w:top w:val="single" w:sz="4" w:space="0" w:color="A6A6A6"/>
              <w:left w:val="nil"/>
              <w:bottom w:val="single" w:sz="4" w:space="0" w:color="A6A6A6"/>
              <w:right w:val="single" w:sz="4" w:space="0" w:color="A6A6A6"/>
            </w:tcBorders>
            <w:shd w:val="clear" w:color="auto" w:fill="BFBFBF"/>
          </w:tcPr>
          <w:p w14:paraId="54E98CBE" w14:textId="77777777" w:rsidR="00A85BEF" w:rsidRDefault="00DE7423">
            <w:pPr>
              <w:widowControl/>
              <w:spacing w:before="0" w:after="0"/>
              <w:rPr>
                <w:sz w:val="16"/>
                <w:szCs w:val="16"/>
              </w:rPr>
            </w:pPr>
            <w:r>
              <w:rPr>
                <w:sz w:val="16"/>
                <w:szCs w:val="16"/>
              </w:rPr>
              <w:t>Xuan (Shane) He</w:t>
            </w:r>
          </w:p>
        </w:tc>
      </w:tr>
      <w:tr w:rsidR="00A85BEF" w14:paraId="54E98CC4" w14:textId="77777777">
        <w:trPr>
          <w:trHeight w:val="300"/>
        </w:trPr>
        <w:tc>
          <w:tcPr>
            <w:tcW w:w="1335" w:type="dxa"/>
            <w:tcBorders>
              <w:top w:val="nil"/>
              <w:left w:val="single" w:sz="4" w:space="0" w:color="A6A6A6"/>
              <w:bottom w:val="single" w:sz="4" w:space="0" w:color="A6A6A6"/>
              <w:right w:val="single" w:sz="4" w:space="0" w:color="A6A6A6"/>
            </w:tcBorders>
          </w:tcPr>
          <w:p w14:paraId="54E98CC0" w14:textId="77777777" w:rsidR="00A85BEF" w:rsidRDefault="00DE7423">
            <w:pPr>
              <w:widowControl/>
              <w:spacing w:before="0" w:after="0"/>
              <w:rPr>
                <w:b/>
                <w:color w:val="0000FF"/>
                <w:sz w:val="16"/>
                <w:szCs w:val="16"/>
                <w:u w:val="single"/>
              </w:rPr>
            </w:pPr>
            <w:hyperlink r:id="rId15">
              <w:r>
                <w:rPr>
                  <w:b/>
                  <w:color w:val="0000FF"/>
                  <w:sz w:val="16"/>
                  <w:szCs w:val="16"/>
                  <w:u w:val="single"/>
                </w:rPr>
                <w:t>S4aR250189</w:t>
              </w:r>
            </w:hyperlink>
          </w:p>
        </w:tc>
        <w:tc>
          <w:tcPr>
            <w:tcW w:w="3540" w:type="dxa"/>
            <w:tcBorders>
              <w:top w:val="nil"/>
              <w:left w:val="nil"/>
              <w:bottom w:val="single" w:sz="4" w:space="0" w:color="A6A6A6"/>
              <w:right w:val="single" w:sz="4" w:space="0" w:color="A6A6A6"/>
            </w:tcBorders>
          </w:tcPr>
          <w:p w14:paraId="54E98CC1" w14:textId="77777777" w:rsidR="00A85BEF" w:rsidRDefault="00DE7423">
            <w:pPr>
              <w:widowControl/>
              <w:spacing w:before="0" w:after="0"/>
              <w:rPr>
                <w:sz w:val="16"/>
                <w:szCs w:val="16"/>
              </w:rPr>
            </w:pPr>
            <w:r>
              <w:rPr>
                <w:sz w:val="16"/>
                <w:szCs w:val="16"/>
              </w:rPr>
              <w:t>[AIML_IMS-MED] IMS architecture enhancements for AI/ML</w:t>
            </w:r>
          </w:p>
        </w:tc>
        <w:tc>
          <w:tcPr>
            <w:tcW w:w="1725" w:type="dxa"/>
            <w:tcBorders>
              <w:top w:val="nil"/>
              <w:left w:val="nil"/>
              <w:bottom w:val="single" w:sz="4" w:space="0" w:color="A6A6A6"/>
              <w:right w:val="single" w:sz="4" w:space="0" w:color="A6A6A6"/>
            </w:tcBorders>
          </w:tcPr>
          <w:p w14:paraId="54E98CC2" w14:textId="77777777" w:rsidR="00A85BEF" w:rsidRDefault="00DE7423">
            <w:pPr>
              <w:widowControl/>
              <w:spacing w:before="0" w:after="0"/>
              <w:rPr>
                <w:sz w:val="16"/>
                <w:szCs w:val="16"/>
              </w:rPr>
            </w:pPr>
            <w:proofErr w:type="spellStart"/>
            <w:r>
              <w:rPr>
                <w:sz w:val="16"/>
                <w:szCs w:val="16"/>
              </w:rPr>
              <w:t>InterDigital</w:t>
            </w:r>
            <w:proofErr w:type="spellEnd"/>
            <w:r>
              <w:rPr>
                <w:sz w:val="16"/>
                <w:szCs w:val="16"/>
              </w:rPr>
              <w:t xml:space="preserve"> Finland Oy</w:t>
            </w:r>
          </w:p>
        </w:tc>
        <w:tc>
          <w:tcPr>
            <w:tcW w:w="1395" w:type="dxa"/>
            <w:tcBorders>
              <w:top w:val="nil"/>
              <w:left w:val="nil"/>
              <w:bottom w:val="single" w:sz="4" w:space="0" w:color="A6A6A6"/>
              <w:right w:val="single" w:sz="4" w:space="0" w:color="A6A6A6"/>
            </w:tcBorders>
            <w:shd w:val="clear" w:color="auto" w:fill="BFBFBF"/>
          </w:tcPr>
          <w:p w14:paraId="54E98CC3" w14:textId="77777777" w:rsidR="00A85BEF" w:rsidRDefault="00DE7423">
            <w:pPr>
              <w:widowControl/>
              <w:spacing w:before="0" w:after="0"/>
              <w:rPr>
                <w:sz w:val="16"/>
                <w:szCs w:val="16"/>
              </w:rPr>
            </w:pPr>
            <w:r>
              <w:rPr>
                <w:sz w:val="16"/>
                <w:szCs w:val="16"/>
              </w:rPr>
              <w:t>Stephane Onno</w:t>
            </w:r>
          </w:p>
        </w:tc>
      </w:tr>
      <w:tr w:rsidR="00A85BEF" w14:paraId="54E98CC9" w14:textId="77777777">
        <w:trPr>
          <w:trHeight w:val="300"/>
        </w:trPr>
        <w:tc>
          <w:tcPr>
            <w:tcW w:w="1335" w:type="dxa"/>
            <w:tcBorders>
              <w:top w:val="nil"/>
              <w:left w:val="single" w:sz="4" w:space="0" w:color="A6A6A6"/>
              <w:bottom w:val="single" w:sz="4" w:space="0" w:color="A6A6A6"/>
              <w:right w:val="single" w:sz="4" w:space="0" w:color="A6A6A6"/>
            </w:tcBorders>
          </w:tcPr>
          <w:p w14:paraId="54E98CC5" w14:textId="77777777" w:rsidR="00A85BEF" w:rsidRDefault="00DE7423">
            <w:pPr>
              <w:widowControl/>
              <w:spacing w:before="0" w:after="0"/>
              <w:rPr>
                <w:b/>
                <w:color w:val="0000FF"/>
                <w:sz w:val="16"/>
                <w:szCs w:val="16"/>
                <w:u w:val="single"/>
              </w:rPr>
            </w:pPr>
            <w:hyperlink r:id="rId16">
              <w:r>
                <w:rPr>
                  <w:b/>
                  <w:color w:val="0000FF"/>
                  <w:sz w:val="16"/>
                  <w:szCs w:val="16"/>
                  <w:u w:val="single"/>
                </w:rPr>
                <w:t>S4aR250190</w:t>
              </w:r>
            </w:hyperlink>
          </w:p>
        </w:tc>
        <w:tc>
          <w:tcPr>
            <w:tcW w:w="3540" w:type="dxa"/>
            <w:tcBorders>
              <w:top w:val="nil"/>
              <w:left w:val="nil"/>
              <w:bottom w:val="single" w:sz="4" w:space="0" w:color="A6A6A6"/>
              <w:right w:val="single" w:sz="4" w:space="0" w:color="A6A6A6"/>
            </w:tcBorders>
          </w:tcPr>
          <w:p w14:paraId="54E98CC6" w14:textId="77777777" w:rsidR="00A85BEF" w:rsidRDefault="00DE7423">
            <w:pPr>
              <w:widowControl/>
              <w:spacing w:before="0" w:after="0"/>
              <w:rPr>
                <w:sz w:val="16"/>
                <w:szCs w:val="16"/>
              </w:rPr>
            </w:pPr>
            <w:r>
              <w:rPr>
                <w:sz w:val="16"/>
                <w:szCs w:val="16"/>
              </w:rPr>
              <w:t>[AIML_IMS-MED] AIML capabilities registration</w:t>
            </w:r>
          </w:p>
        </w:tc>
        <w:tc>
          <w:tcPr>
            <w:tcW w:w="1725" w:type="dxa"/>
            <w:tcBorders>
              <w:top w:val="nil"/>
              <w:left w:val="nil"/>
              <w:bottom w:val="single" w:sz="4" w:space="0" w:color="A6A6A6"/>
              <w:right w:val="single" w:sz="4" w:space="0" w:color="A6A6A6"/>
            </w:tcBorders>
          </w:tcPr>
          <w:p w14:paraId="54E98CC7" w14:textId="77777777" w:rsidR="00A85BEF" w:rsidRDefault="00DE7423">
            <w:pPr>
              <w:widowControl/>
              <w:spacing w:before="0" w:after="0"/>
              <w:rPr>
                <w:sz w:val="16"/>
                <w:szCs w:val="16"/>
              </w:rPr>
            </w:pPr>
            <w:proofErr w:type="spellStart"/>
            <w:r>
              <w:rPr>
                <w:sz w:val="16"/>
                <w:szCs w:val="16"/>
              </w:rPr>
              <w:t>InterDigital</w:t>
            </w:r>
            <w:proofErr w:type="spellEnd"/>
            <w:r>
              <w:rPr>
                <w:sz w:val="16"/>
                <w:szCs w:val="16"/>
              </w:rPr>
              <w:t xml:space="preserve"> Finland Oy</w:t>
            </w:r>
          </w:p>
        </w:tc>
        <w:tc>
          <w:tcPr>
            <w:tcW w:w="1395" w:type="dxa"/>
            <w:tcBorders>
              <w:top w:val="nil"/>
              <w:left w:val="nil"/>
              <w:bottom w:val="single" w:sz="4" w:space="0" w:color="A6A6A6"/>
              <w:right w:val="single" w:sz="4" w:space="0" w:color="A6A6A6"/>
            </w:tcBorders>
            <w:shd w:val="clear" w:color="auto" w:fill="BFBFBF"/>
          </w:tcPr>
          <w:p w14:paraId="54E98CC8" w14:textId="77777777" w:rsidR="00A85BEF" w:rsidRDefault="00DE7423">
            <w:pPr>
              <w:widowControl/>
              <w:spacing w:before="0" w:after="0"/>
              <w:rPr>
                <w:sz w:val="16"/>
                <w:szCs w:val="16"/>
              </w:rPr>
            </w:pPr>
            <w:r>
              <w:rPr>
                <w:sz w:val="16"/>
                <w:szCs w:val="16"/>
              </w:rPr>
              <w:t>Stephane Onno</w:t>
            </w:r>
          </w:p>
        </w:tc>
      </w:tr>
      <w:tr w:rsidR="00A85BEF" w14:paraId="54E98CCE" w14:textId="77777777">
        <w:trPr>
          <w:trHeight w:val="300"/>
        </w:trPr>
        <w:tc>
          <w:tcPr>
            <w:tcW w:w="1335" w:type="dxa"/>
            <w:tcBorders>
              <w:top w:val="nil"/>
              <w:left w:val="single" w:sz="4" w:space="0" w:color="A6A6A6"/>
              <w:bottom w:val="single" w:sz="4" w:space="0" w:color="A6A6A6"/>
              <w:right w:val="single" w:sz="4" w:space="0" w:color="A6A6A6"/>
            </w:tcBorders>
          </w:tcPr>
          <w:p w14:paraId="54E98CCA" w14:textId="77777777" w:rsidR="00A85BEF" w:rsidRDefault="00DE7423">
            <w:pPr>
              <w:widowControl/>
              <w:spacing w:before="0" w:after="0"/>
              <w:rPr>
                <w:b/>
                <w:color w:val="0000FF"/>
                <w:sz w:val="16"/>
                <w:szCs w:val="16"/>
                <w:u w:val="single"/>
              </w:rPr>
            </w:pPr>
            <w:hyperlink r:id="rId17">
              <w:r>
                <w:rPr>
                  <w:b/>
                  <w:color w:val="0000FF"/>
                  <w:sz w:val="16"/>
                  <w:szCs w:val="16"/>
                  <w:u w:val="single"/>
                </w:rPr>
                <w:t>S4aR250191</w:t>
              </w:r>
            </w:hyperlink>
          </w:p>
        </w:tc>
        <w:tc>
          <w:tcPr>
            <w:tcW w:w="3540" w:type="dxa"/>
            <w:tcBorders>
              <w:top w:val="nil"/>
              <w:left w:val="nil"/>
              <w:bottom w:val="single" w:sz="4" w:space="0" w:color="A6A6A6"/>
              <w:right w:val="single" w:sz="4" w:space="0" w:color="A6A6A6"/>
            </w:tcBorders>
          </w:tcPr>
          <w:p w14:paraId="54E98CCB" w14:textId="77777777" w:rsidR="00A85BEF" w:rsidRDefault="00DE7423">
            <w:pPr>
              <w:widowControl/>
              <w:spacing w:before="0" w:after="0"/>
              <w:rPr>
                <w:sz w:val="16"/>
                <w:szCs w:val="16"/>
              </w:rPr>
            </w:pPr>
            <w:r>
              <w:rPr>
                <w:sz w:val="16"/>
                <w:szCs w:val="16"/>
              </w:rPr>
              <w:t xml:space="preserve">[AIML_IMS-MED] Split inferencing call flows and intermediate data </w:t>
            </w:r>
            <w:proofErr w:type="spellStart"/>
            <w:r>
              <w:rPr>
                <w:sz w:val="16"/>
                <w:szCs w:val="16"/>
              </w:rPr>
              <w:t>signaling</w:t>
            </w:r>
            <w:proofErr w:type="spellEnd"/>
          </w:p>
        </w:tc>
        <w:tc>
          <w:tcPr>
            <w:tcW w:w="1725" w:type="dxa"/>
            <w:tcBorders>
              <w:top w:val="nil"/>
              <w:left w:val="nil"/>
              <w:bottom w:val="single" w:sz="4" w:space="0" w:color="A6A6A6"/>
              <w:right w:val="single" w:sz="4" w:space="0" w:color="A6A6A6"/>
            </w:tcBorders>
          </w:tcPr>
          <w:p w14:paraId="54E98CCC" w14:textId="77777777" w:rsidR="00A85BEF" w:rsidRDefault="00DE7423">
            <w:pPr>
              <w:widowControl/>
              <w:spacing w:before="0" w:after="0"/>
              <w:rPr>
                <w:sz w:val="16"/>
                <w:szCs w:val="16"/>
              </w:rPr>
            </w:pPr>
            <w:proofErr w:type="spellStart"/>
            <w:r>
              <w:rPr>
                <w:sz w:val="16"/>
                <w:szCs w:val="16"/>
              </w:rPr>
              <w:t>InterDigital</w:t>
            </w:r>
            <w:proofErr w:type="spellEnd"/>
            <w:r>
              <w:rPr>
                <w:sz w:val="16"/>
                <w:szCs w:val="16"/>
              </w:rPr>
              <w:t xml:space="preserve"> Finland Oy</w:t>
            </w:r>
          </w:p>
        </w:tc>
        <w:tc>
          <w:tcPr>
            <w:tcW w:w="1395" w:type="dxa"/>
            <w:tcBorders>
              <w:top w:val="nil"/>
              <w:left w:val="nil"/>
              <w:bottom w:val="single" w:sz="4" w:space="0" w:color="A6A6A6"/>
              <w:right w:val="single" w:sz="4" w:space="0" w:color="A6A6A6"/>
            </w:tcBorders>
            <w:shd w:val="clear" w:color="auto" w:fill="BFBFBF"/>
          </w:tcPr>
          <w:p w14:paraId="54E98CCD" w14:textId="77777777" w:rsidR="00A85BEF" w:rsidRDefault="00DE7423">
            <w:pPr>
              <w:widowControl/>
              <w:spacing w:before="0" w:after="0"/>
              <w:rPr>
                <w:sz w:val="16"/>
                <w:szCs w:val="16"/>
              </w:rPr>
            </w:pPr>
            <w:r>
              <w:rPr>
                <w:sz w:val="16"/>
                <w:szCs w:val="16"/>
              </w:rPr>
              <w:t>Stephane Onno</w:t>
            </w:r>
          </w:p>
        </w:tc>
      </w:tr>
      <w:tr w:rsidR="00A85BEF" w14:paraId="54E98CD3" w14:textId="77777777">
        <w:trPr>
          <w:trHeight w:val="420"/>
        </w:trPr>
        <w:tc>
          <w:tcPr>
            <w:tcW w:w="1335" w:type="dxa"/>
            <w:tcBorders>
              <w:top w:val="nil"/>
              <w:left w:val="single" w:sz="4" w:space="0" w:color="A6A6A6"/>
              <w:bottom w:val="single" w:sz="4" w:space="0" w:color="A6A6A6"/>
              <w:right w:val="single" w:sz="4" w:space="0" w:color="A6A6A6"/>
            </w:tcBorders>
          </w:tcPr>
          <w:p w14:paraId="54E98CCF" w14:textId="77777777" w:rsidR="00A85BEF" w:rsidRDefault="00DE7423">
            <w:pPr>
              <w:widowControl/>
              <w:spacing w:before="0" w:after="0"/>
              <w:rPr>
                <w:b/>
                <w:color w:val="0000FF"/>
                <w:sz w:val="16"/>
                <w:szCs w:val="16"/>
                <w:u w:val="single"/>
              </w:rPr>
            </w:pPr>
            <w:hyperlink r:id="rId18">
              <w:r>
                <w:rPr>
                  <w:b/>
                  <w:color w:val="0000FF"/>
                  <w:sz w:val="16"/>
                  <w:szCs w:val="16"/>
                  <w:u w:val="single"/>
                </w:rPr>
                <w:t>S4aR250192</w:t>
              </w:r>
            </w:hyperlink>
          </w:p>
        </w:tc>
        <w:tc>
          <w:tcPr>
            <w:tcW w:w="3540" w:type="dxa"/>
            <w:tcBorders>
              <w:top w:val="nil"/>
              <w:left w:val="nil"/>
              <w:bottom w:val="single" w:sz="4" w:space="0" w:color="A6A6A6"/>
              <w:right w:val="single" w:sz="4" w:space="0" w:color="A6A6A6"/>
            </w:tcBorders>
          </w:tcPr>
          <w:p w14:paraId="54E98CD0" w14:textId="77777777" w:rsidR="00A85BEF" w:rsidRDefault="00DE7423">
            <w:pPr>
              <w:widowControl/>
              <w:spacing w:before="0" w:after="0"/>
              <w:rPr>
                <w:sz w:val="16"/>
                <w:szCs w:val="16"/>
              </w:rPr>
            </w:pPr>
            <w:r>
              <w:rPr>
                <w:sz w:val="16"/>
                <w:szCs w:val="16"/>
              </w:rPr>
              <w:t xml:space="preserve">[AIML_IMS-MED] AI metadata format and negotiation </w:t>
            </w:r>
            <w:proofErr w:type="spellStart"/>
            <w:r>
              <w:rPr>
                <w:sz w:val="16"/>
                <w:szCs w:val="16"/>
              </w:rPr>
              <w:t>signaling</w:t>
            </w:r>
            <w:proofErr w:type="spellEnd"/>
          </w:p>
        </w:tc>
        <w:tc>
          <w:tcPr>
            <w:tcW w:w="1725" w:type="dxa"/>
            <w:tcBorders>
              <w:top w:val="nil"/>
              <w:left w:val="nil"/>
              <w:bottom w:val="single" w:sz="4" w:space="0" w:color="A6A6A6"/>
              <w:right w:val="single" w:sz="4" w:space="0" w:color="A6A6A6"/>
            </w:tcBorders>
          </w:tcPr>
          <w:p w14:paraId="54E98CD1" w14:textId="77777777" w:rsidR="00A85BEF" w:rsidRDefault="00DE7423">
            <w:pPr>
              <w:widowControl/>
              <w:spacing w:before="0" w:after="0"/>
              <w:rPr>
                <w:sz w:val="16"/>
                <w:szCs w:val="16"/>
              </w:rPr>
            </w:pPr>
            <w:proofErr w:type="spellStart"/>
            <w:r>
              <w:rPr>
                <w:sz w:val="16"/>
                <w:szCs w:val="16"/>
              </w:rPr>
              <w:t>InterDigital</w:t>
            </w:r>
            <w:proofErr w:type="spellEnd"/>
            <w:r>
              <w:rPr>
                <w:sz w:val="16"/>
                <w:szCs w:val="16"/>
              </w:rPr>
              <w:t xml:space="preserve"> Finland Oy</w:t>
            </w:r>
          </w:p>
        </w:tc>
        <w:tc>
          <w:tcPr>
            <w:tcW w:w="1395" w:type="dxa"/>
            <w:tcBorders>
              <w:top w:val="nil"/>
              <w:left w:val="nil"/>
              <w:bottom w:val="single" w:sz="4" w:space="0" w:color="A6A6A6"/>
              <w:right w:val="single" w:sz="4" w:space="0" w:color="A6A6A6"/>
            </w:tcBorders>
            <w:shd w:val="clear" w:color="auto" w:fill="BFBFBF"/>
          </w:tcPr>
          <w:p w14:paraId="54E98CD2" w14:textId="77777777" w:rsidR="00A85BEF" w:rsidRDefault="00DE7423">
            <w:pPr>
              <w:widowControl/>
              <w:spacing w:before="0" w:after="0"/>
              <w:rPr>
                <w:sz w:val="16"/>
                <w:szCs w:val="16"/>
              </w:rPr>
            </w:pPr>
            <w:r>
              <w:rPr>
                <w:sz w:val="16"/>
                <w:szCs w:val="16"/>
              </w:rPr>
              <w:t>Stephane Onno</w:t>
            </w:r>
          </w:p>
        </w:tc>
      </w:tr>
      <w:tr w:rsidR="00A85BEF" w14:paraId="54E98CD8" w14:textId="77777777">
        <w:trPr>
          <w:trHeight w:val="420"/>
        </w:trPr>
        <w:tc>
          <w:tcPr>
            <w:tcW w:w="1335" w:type="dxa"/>
            <w:tcBorders>
              <w:top w:val="nil"/>
              <w:left w:val="single" w:sz="4" w:space="0" w:color="A6A6A6"/>
              <w:bottom w:val="single" w:sz="4" w:space="0" w:color="A6A6A6"/>
              <w:right w:val="single" w:sz="4" w:space="0" w:color="A6A6A6"/>
            </w:tcBorders>
          </w:tcPr>
          <w:p w14:paraId="54E98CD4" w14:textId="77777777" w:rsidR="00A85BEF" w:rsidRDefault="00DE7423">
            <w:pPr>
              <w:widowControl/>
              <w:spacing w:before="0" w:after="0"/>
              <w:rPr>
                <w:b/>
                <w:color w:val="0000FF"/>
                <w:sz w:val="16"/>
                <w:szCs w:val="16"/>
                <w:u w:val="single"/>
              </w:rPr>
            </w:pPr>
            <w:hyperlink r:id="rId19">
              <w:r>
                <w:rPr>
                  <w:b/>
                  <w:color w:val="0000FF"/>
                  <w:sz w:val="16"/>
                  <w:szCs w:val="16"/>
                  <w:u w:val="single"/>
                </w:rPr>
                <w:t>S4aR250193</w:t>
              </w:r>
            </w:hyperlink>
          </w:p>
        </w:tc>
        <w:tc>
          <w:tcPr>
            <w:tcW w:w="3540" w:type="dxa"/>
            <w:tcBorders>
              <w:top w:val="nil"/>
              <w:left w:val="nil"/>
              <w:bottom w:val="single" w:sz="4" w:space="0" w:color="A6A6A6"/>
              <w:right w:val="single" w:sz="4" w:space="0" w:color="A6A6A6"/>
            </w:tcBorders>
          </w:tcPr>
          <w:p w14:paraId="54E98CD5" w14:textId="77777777" w:rsidR="00A85BEF" w:rsidRDefault="00DE7423">
            <w:pPr>
              <w:widowControl/>
              <w:spacing w:before="0" w:after="0"/>
              <w:rPr>
                <w:sz w:val="16"/>
                <w:szCs w:val="16"/>
              </w:rPr>
            </w:pPr>
            <w:r>
              <w:rPr>
                <w:sz w:val="16"/>
                <w:szCs w:val="16"/>
              </w:rPr>
              <w:t>[AIML_IMS-MED] AI intermediate data format</w:t>
            </w:r>
          </w:p>
        </w:tc>
        <w:tc>
          <w:tcPr>
            <w:tcW w:w="1725" w:type="dxa"/>
            <w:tcBorders>
              <w:top w:val="nil"/>
              <w:left w:val="nil"/>
              <w:bottom w:val="single" w:sz="4" w:space="0" w:color="A6A6A6"/>
              <w:right w:val="single" w:sz="4" w:space="0" w:color="A6A6A6"/>
            </w:tcBorders>
          </w:tcPr>
          <w:p w14:paraId="54E98CD6" w14:textId="77777777" w:rsidR="00A85BEF" w:rsidRDefault="00DE7423">
            <w:pPr>
              <w:widowControl/>
              <w:spacing w:before="0" w:after="0"/>
              <w:rPr>
                <w:sz w:val="16"/>
                <w:szCs w:val="16"/>
              </w:rPr>
            </w:pPr>
            <w:proofErr w:type="spellStart"/>
            <w:r>
              <w:rPr>
                <w:sz w:val="16"/>
                <w:szCs w:val="16"/>
              </w:rPr>
              <w:t>InterDigital</w:t>
            </w:r>
            <w:proofErr w:type="spellEnd"/>
            <w:r>
              <w:rPr>
                <w:sz w:val="16"/>
                <w:szCs w:val="16"/>
              </w:rPr>
              <w:t xml:space="preserve"> Finland Oy</w:t>
            </w:r>
          </w:p>
        </w:tc>
        <w:tc>
          <w:tcPr>
            <w:tcW w:w="1395" w:type="dxa"/>
            <w:tcBorders>
              <w:top w:val="nil"/>
              <w:left w:val="nil"/>
              <w:bottom w:val="single" w:sz="4" w:space="0" w:color="A6A6A6"/>
              <w:right w:val="single" w:sz="4" w:space="0" w:color="A6A6A6"/>
            </w:tcBorders>
            <w:shd w:val="clear" w:color="auto" w:fill="BFBFBF"/>
          </w:tcPr>
          <w:p w14:paraId="54E98CD7" w14:textId="77777777" w:rsidR="00A85BEF" w:rsidRDefault="00DE7423">
            <w:pPr>
              <w:widowControl/>
              <w:spacing w:before="0" w:after="0"/>
              <w:rPr>
                <w:sz w:val="16"/>
                <w:szCs w:val="16"/>
              </w:rPr>
            </w:pPr>
            <w:r>
              <w:rPr>
                <w:sz w:val="16"/>
                <w:szCs w:val="16"/>
              </w:rPr>
              <w:t>Stephane Onno</w:t>
            </w:r>
          </w:p>
        </w:tc>
      </w:tr>
      <w:tr w:rsidR="00A85BEF" w14:paraId="54E98CDD" w14:textId="77777777">
        <w:trPr>
          <w:trHeight w:val="300"/>
        </w:trPr>
        <w:tc>
          <w:tcPr>
            <w:tcW w:w="1335" w:type="dxa"/>
            <w:tcBorders>
              <w:top w:val="nil"/>
              <w:left w:val="single" w:sz="4" w:space="0" w:color="A6A6A6"/>
              <w:bottom w:val="single" w:sz="4" w:space="0" w:color="A6A6A6"/>
              <w:right w:val="single" w:sz="4" w:space="0" w:color="A6A6A6"/>
            </w:tcBorders>
          </w:tcPr>
          <w:p w14:paraId="54E98CD9" w14:textId="77777777" w:rsidR="00A85BEF" w:rsidRDefault="00DE7423">
            <w:pPr>
              <w:widowControl/>
              <w:spacing w:before="0" w:after="0"/>
              <w:rPr>
                <w:b/>
                <w:color w:val="0000FF"/>
                <w:sz w:val="16"/>
                <w:szCs w:val="16"/>
                <w:u w:val="single"/>
              </w:rPr>
            </w:pPr>
            <w:hyperlink r:id="rId20">
              <w:r>
                <w:rPr>
                  <w:b/>
                  <w:color w:val="0000FF"/>
                  <w:sz w:val="16"/>
                  <w:szCs w:val="16"/>
                  <w:u w:val="single"/>
                </w:rPr>
                <w:t>S4aR250194</w:t>
              </w:r>
            </w:hyperlink>
          </w:p>
        </w:tc>
        <w:tc>
          <w:tcPr>
            <w:tcW w:w="3540" w:type="dxa"/>
            <w:tcBorders>
              <w:top w:val="nil"/>
              <w:left w:val="nil"/>
              <w:bottom w:val="single" w:sz="4" w:space="0" w:color="A6A6A6"/>
              <w:right w:val="single" w:sz="4" w:space="0" w:color="A6A6A6"/>
            </w:tcBorders>
          </w:tcPr>
          <w:p w14:paraId="54E98CDA" w14:textId="77777777" w:rsidR="00A85BEF" w:rsidRDefault="00DE7423">
            <w:pPr>
              <w:widowControl/>
              <w:spacing w:before="0" w:after="0"/>
              <w:rPr>
                <w:sz w:val="16"/>
                <w:szCs w:val="16"/>
              </w:rPr>
            </w:pPr>
            <w:r>
              <w:rPr>
                <w:sz w:val="16"/>
                <w:szCs w:val="16"/>
              </w:rPr>
              <w:t>[AIML_IMS-MED] Draft LS on ALML for Media</w:t>
            </w:r>
          </w:p>
        </w:tc>
        <w:tc>
          <w:tcPr>
            <w:tcW w:w="1725" w:type="dxa"/>
            <w:tcBorders>
              <w:top w:val="nil"/>
              <w:left w:val="nil"/>
              <w:bottom w:val="single" w:sz="4" w:space="0" w:color="A6A6A6"/>
              <w:right w:val="single" w:sz="4" w:space="0" w:color="A6A6A6"/>
            </w:tcBorders>
          </w:tcPr>
          <w:p w14:paraId="54E98CDB" w14:textId="77777777" w:rsidR="00A85BEF" w:rsidRDefault="00DE7423">
            <w:pPr>
              <w:widowControl/>
              <w:spacing w:before="0" w:after="0"/>
              <w:rPr>
                <w:sz w:val="16"/>
                <w:szCs w:val="16"/>
              </w:rPr>
            </w:pPr>
            <w:r>
              <w:rPr>
                <w:sz w:val="16"/>
                <w:szCs w:val="16"/>
              </w:rPr>
              <w:t>Samsung Electronics Co., Ltd</w:t>
            </w:r>
          </w:p>
        </w:tc>
        <w:tc>
          <w:tcPr>
            <w:tcW w:w="1395" w:type="dxa"/>
            <w:tcBorders>
              <w:top w:val="nil"/>
              <w:left w:val="nil"/>
              <w:bottom w:val="single" w:sz="4" w:space="0" w:color="A6A6A6"/>
              <w:right w:val="single" w:sz="4" w:space="0" w:color="A6A6A6"/>
            </w:tcBorders>
            <w:shd w:val="clear" w:color="auto" w:fill="BFBFBF"/>
          </w:tcPr>
          <w:p w14:paraId="54E98CDC" w14:textId="77777777" w:rsidR="00A85BEF" w:rsidRDefault="00DE7423">
            <w:pPr>
              <w:widowControl/>
              <w:spacing w:before="0" w:after="0"/>
              <w:rPr>
                <w:sz w:val="16"/>
                <w:szCs w:val="16"/>
              </w:rPr>
            </w:pPr>
            <w:r>
              <w:rPr>
                <w:sz w:val="16"/>
                <w:szCs w:val="16"/>
              </w:rPr>
              <w:t>Eric Yip</w:t>
            </w:r>
          </w:p>
        </w:tc>
      </w:tr>
      <w:tr w:rsidR="00A85BEF" w14:paraId="54E98CE2" w14:textId="77777777">
        <w:trPr>
          <w:trHeight w:val="420"/>
        </w:trPr>
        <w:tc>
          <w:tcPr>
            <w:tcW w:w="1335" w:type="dxa"/>
            <w:tcBorders>
              <w:top w:val="nil"/>
              <w:left w:val="single" w:sz="4" w:space="0" w:color="A6A6A6"/>
              <w:bottom w:val="single" w:sz="4" w:space="0" w:color="A6A6A6"/>
              <w:right w:val="single" w:sz="4" w:space="0" w:color="A6A6A6"/>
            </w:tcBorders>
          </w:tcPr>
          <w:p w14:paraId="54E98CDE" w14:textId="77777777" w:rsidR="00A85BEF" w:rsidRDefault="00DE7423">
            <w:pPr>
              <w:widowControl/>
              <w:spacing w:before="0" w:after="0"/>
              <w:rPr>
                <w:b/>
                <w:color w:val="0000FF"/>
                <w:sz w:val="16"/>
                <w:szCs w:val="16"/>
                <w:u w:val="single"/>
              </w:rPr>
            </w:pPr>
            <w:hyperlink r:id="rId21">
              <w:r>
                <w:rPr>
                  <w:b/>
                  <w:color w:val="0000FF"/>
                  <w:sz w:val="16"/>
                  <w:szCs w:val="16"/>
                  <w:u w:val="single"/>
                </w:rPr>
                <w:t>S4aR250195</w:t>
              </w:r>
            </w:hyperlink>
          </w:p>
        </w:tc>
        <w:tc>
          <w:tcPr>
            <w:tcW w:w="3540" w:type="dxa"/>
            <w:tcBorders>
              <w:top w:val="nil"/>
              <w:left w:val="nil"/>
              <w:bottom w:val="single" w:sz="4" w:space="0" w:color="A6A6A6"/>
              <w:right w:val="single" w:sz="4" w:space="0" w:color="A6A6A6"/>
            </w:tcBorders>
          </w:tcPr>
          <w:p w14:paraId="54E98CDF" w14:textId="77777777" w:rsidR="00A85BEF" w:rsidRDefault="00DE7423">
            <w:pPr>
              <w:widowControl/>
              <w:spacing w:before="0" w:after="0"/>
              <w:rPr>
                <w:sz w:val="16"/>
                <w:szCs w:val="16"/>
              </w:rPr>
            </w:pPr>
            <w:r>
              <w:rPr>
                <w:sz w:val="16"/>
                <w:szCs w:val="16"/>
              </w:rPr>
              <w:t>[AIML_IMS-MED] Introduction to existing client architectures</w:t>
            </w:r>
          </w:p>
        </w:tc>
        <w:tc>
          <w:tcPr>
            <w:tcW w:w="1725" w:type="dxa"/>
            <w:tcBorders>
              <w:top w:val="nil"/>
              <w:left w:val="nil"/>
              <w:bottom w:val="single" w:sz="4" w:space="0" w:color="A6A6A6"/>
              <w:right w:val="single" w:sz="4" w:space="0" w:color="A6A6A6"/>
            </w:tcBorders>
          </w:tcPr>
          <w:p w14:paraId="54E98CE0" w14:textId="77777777" w:rsidR="00A85BEF" w:rsidRDefault="00DE7423">
            <w:pPr>
              <w:widowControl/>
              <w:spacing w:before="0" w:after="0"/>
              <w:rPr>
                <w:sz w:val="16"/>
                <w:szCs w:val="16"/>
              </w:rPr>
            </w:pPr>
            <w:r>
              <w:rPr>
                <w:sz w:val="16"/>
                <w:szCs w:val="16"/>
              </w:rPr>
              <w:t>Samsung Electronics Co., Ltd</w:t>
            </w:r>
          </w:p>
        </w:tc>
        <w:tc>
          <w:tcPr>
            <w:tcW w:w="1395" w:type="dxa"/>
            <w:tcBorders>
              <w:top w:val="nil"/>
              <w:left w:val="nil"/>
              <w:bottom w:val="single" w:sz="4" w:space="0" w:color="A6A6A6"/>
              <w:right w:val="single" w:sz="4" w:space="0" w:color="A6A6A6"/>
            </w:tcBorders>
            <w:shd w:val="clear" w:color="auto" w:fill="BFBFBF"/>
          </w:tcPr>
          <w:p w14:paraId="54E98CE1" w14:textId="77777777" w:rsidR="00A85BEF" w:rsidRDefault="00DE7423">
            <w:pPr>
              <w:widowControl/>
              <w:spacing w:before="0" w:after="0"/>
              <w:rPr>
                <w:sz w:val="16"/>
                <w:szCs w:val="16"/>
              </w:rPr>
            </w:pPr>
            <w:r>
              <w:rPr>
                <w:sz w:val="16"/>
                <w:szCs w:val="16"/>
              </w:rPr>
              <w:t>Eric Yip</w:t>
            </w:r>
          </w:p>
        </w:tc>
      </w:tr>
    </w:tbl>
    <w:p w14:paraId="54E98CE3" w14:textId="77777777" w:rsidR="00A85BEF" w:rsidRDefault="00A85BEF">
      <w:pPr>
        <w:widowControl/>
        <w:spacing w:before="0" w:after="0" w:line="276" w:lineRule="auto"/>
        <w:rPr>
          <w:b/>
          <w:sz w:val="24"/>
          <w:szCs w:val="24"/>
        </w:rPr>
      </w:pPr>
    </w:p>
    <w:tbl>
      <w:tblPr>
        <w:tblStyle w:val="afffffffffffff4"/>
        <w:tblW w:w="7980" w:type="dxa"/>
        <w:tblBorders>
          <w:top w:val="nil"/>
          <w:left w:val="nil"/>
          <w:bottom w:val="nil"/>
          <w:right w:val="nil"/>
          <w:insideH w:val="nil"/>
          <w:insideV w:val="nil"/>
        </w:tblBorders>
        <w:tblLayout w:type="fixed"/>
        <w:tblLook w:val="0600" w:firstRow="0" w:lastRow="0" w:firstColumn="0" w:lastColumn="0" w:noHBand="1" w:noVBand="1"/>
      </w:tblPr>
      <w:tblGrid>
        <w:gridCol w:w="1320"/>
        <w:gridCol w:w="3570"/>
        <w:gridCol w:w="1725"/>
        <w:gridCol w:w="1365"/>
      </w:tblGrid>
      <w:tr w:rsidR="00A85BEF" w14:paraId="54E98CE8" w14:textId="77777777">
        <w:trPr>
          <w:trHeight w:val="799"/>
        </w:trPr>
        <w:tc>
          <w:tcPr>
            <w:tcW w:w="1320" w:type="dxa"/>
            <w:tcBorders>
              <w:top w:val="single" w:sz="7" w:space="0" w:color="A6A6A6"/>
              <w:left w:val="single" w:sz="7" w:space="0" w:color="A6A6A6"/>
              <w:bottom w:val="single" w:sz="7" w:space="0" w:color="A6A6A6"/>
              <w:right w:val="single" w:sz="7" w:space="0" w:color="A6A6A6"/>
            </w:tcBorders>
            <w:tcMar>
              <w:top w:w="0" w:type="dxa"/>
              <w:left w:w="100" w:type="dxa"/>
              <w:bottom w:w="0" w:type="dxa"/>
              <w:right w:w="100" w:type="dxa"/>
            </w:tcMar>
          </w:tcPr>
          <w:p w14:paraId="54E98CE4" w14:textId="77777777" w:rsidR="00A85BEF" w:rsidRDefault="00DE7423">
            <w:pPr>
              <w:widowControl/>
              <w:spacing w:before="240" w:after="0" w:line="276" w:lineRule="auto"/>
              <w:ind w:left="120"/>
              <w:rPr>
                <w:b/>
                <w:color w:val="0000FF"/>
                <w:sz w:val="16"/>
                <w:szCs w:val="16"/>
                <w:u w:val="single"/>
              </w:rPr>
            </w:pPr>
            <w:hyperlink r:id="rId22">
              <w:r>
                <w:rPr>
                  <w:b/>
                  <w:color w:val="0000FF"/>
                  <w:sz w:val="16"/>
                  <w:szCs w:val="16"/>
                  <w:u w:val="single"/>
                </w:rPr>
                <w:t>S4aR250198</w:t>
              </w:r>
            </w:hyperlink>
          </w:p>
        </w:tc>
        <w:tc>
          <w:tcPr>
            <w:tcW w:w="3570" w:type="dxa"/>
            <w:tcBorders>
              <w:top w:val="single" w:sz="7" w:space="0" w:color="A6A6A6"/>
              <w:left w:val="nil"/>
              <w:bottom w:val="single" w:sz="7" w:space="0" w:color="A6A6A6"/>
              <w:right w:val="single" w:sz="7" w:space="0" w:color="A6A6A6"/>
            </w:tcBorders>
            <w:tcMar>
              <w:top w:w="0" w:type="dxa"/>
              <w:left w:w="100" w:type="dxa"/>
              <w:bottom w:w="0" w:type="dxa"/>
              <w:right w:w="100" w:type="dxa"/>
            </w:tcMar>
          </w:tcPr>
          <w:p w14:paraId="54E98CE5" w14:textId="77777777" w:rsidR="00A85BEF" w:rsidRDefault="00DE7423">
            <w:pPr>
              <w:widowControl/>
              <w:spacing w:before="240" w:after="0" w:line="276" w:lineRule="auto"/>
              <w:rPr>
                <w:sz w:val="16"/>
                <w:szCs w:val="16"/>
              </w:rPr>
            </w:pPr>
            <w:r>
              <w:rPr>
                <w:sz w:val="16"/>
                <w:szCs w:val="16"/>
              </w:rPr>
              <w:t>[AIML_IMS-MED] Skeleton base CR to TR 26.264</w:t>
            </w:r>
          </w:p>
        </w:tc>
        <w:tc>
          <w:tcPr>
            <w:tcW w:w="1725" w:type="dxa"/>
            <w:tcBorders>
              <w:top w:val="single" w:sz="7" w:space="0" w:color="A6A6A6"/>
              <w:left w:val="nil"/>
              <w:bottom w:val="single" w:sz="7" w:space="0" w:color="A6A6A6"/>
              <w:right w:val="single" w:sz="7" w:space="0" w:color="A6A6A6"/>
            </w:tcBorders>
            <w:tcMar>
              <w:top w:w="0" w:type="dxa"/>
              <w:left w:w="100" w:type="dxa"/>
              <w:bottom w:w="0" w:type="dxa"/>
              <w:right w:w="100" w:type="dxa"/>
            </w:tcMar>
          </w:tcPr>
          <w:p w14:paraId="54E98CE6" w14:textId="77777777" w:rsidR="00A85BEF" w:rsidRDefault="00DE7423">
            <w:pPr>
              <w:widowControl/>
              <w:spacing w:before="240" w:after="0" w:line="276" w:lineRule="auto"/>
              <w:ind w:left="120"/>
              <w:rPr>
                <w:sz w:val="16"/>
                <w:szCs w:val="16"/>
              </w:rPr>
            </w:pPr>
            <w:r>
              <w:rPr>
                <w:sz w:val="16"/>
                <w:szCs w:val="16"/>
              </w:rPr>
              <w:t>Samsung Electronics Co., Ltd.</w:t>
            </w:r>
          </w:p>
        </w:tc>
        <w:tc>
          <w:tcPr>
            <w:tcW w:w="1365" w:type="dxa"/>
            <w:tcBorders>
              <w:top w:val="single" w:sz="7" w:space="0" w:color="A6A6A6"/>
              <w:left w:val="nil"/>
              <w:bottom w:val="single" w:sz="7" w:space="0" w:color="A6A6A6"/>
              <w:right w:val="single" w:sz="7" w:space="0" w:color="A6A6A6"/>
            </w:tcBorders>
            <w:shd w:val="clear" w:color="auto" w:fill="BFBFBF"/>
            <w:tcMar>
              <w:top w:w="0" w:type="dxa"/>
              <w:left w:w="100" w:type="dxa"/>
              <w:bottom w:w="0" w:type="dxa"/>
              <w:right w:w="100" w:type="dxa"/>
            </w:tcMar>
          </w:tcPr>
          <w:p w14:paraId="54E98CE7" w14:textId="77777777" w:rsidR="00A85BEF" w:rsidRDefault="00DE7423">
            <w:pPr>
              <w:widowControl/>
              <w:spacing w:before="240" w:after="0" w:line="276" w:lineRule="auto"/>
              <w:ind w:left="120"/>
              <w:rPr>
                <w:sz w:val="16"/>
                <w:szCs w:val="16"/>
              </w:rPr>
            </w:pPr>
            <w:r>
              <w:rPr>
                <w:sz w:val="16"/>
                <w:szCs w:val="16"/>
              </w:rPr>
              <w:t>Eric Yip</w:t>
            </w:r>
          </w:p>
        </w:tc>
      </w:tr>
      <w:tr w:rsidR="00A85BEF" w14:paraId="54E98CED" w14:textId="77777777">
        <w:trPr>
          <w:trHeight w:val="420"/>
        </w:trPr>
        <w:tc>
          <w:tcPr>
            <w:tcW w:w="1320"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54E98CE9" w14:textId="77777777" w:rsidR="00A85BEF" w:rsidRDefault="00DE7423">
            <w:pPr>
              <w:widowControl/>
              <w:spacing w:before="240" w:after="0" w:line="276" w:lineRule="auto"/>
              <w:ind w:left="120"/>
              <w:rPr>
                <w:b/>
                <w:color w:val="0000FF"/>
                <w:sz w:val="16"/>
                <w:szCs w:val="16"/>
                <w:u w:val="single"/>
              </w:rPr>
            </w:pPr>
            <w:hyperlink r:id="rId23">
              <w:r>
                <w:rPr>
                  <w:b/>
                  <w:color w:val="0000FF"/>
                  <w:sz w:val="16"/>
                  <w:szCs w:val="16"/>
                  <w:u w:val="single"/>
                </w:rPr>
                <w:t>S4aR250199</w:t>
              </w:r>
            </w:hyperlink>
          </w:p>
        </w:tc>
        <w:tc>
          <w:tcPr>
            <w:tcW w:w="3570" w:type="dxa"/>
            <w:tcBorders>
              <w:top w:val="nil"/>
              <w:left w:val="nil"/>
              <w:bottom w:val="single" w:sz="7" w:space="0" w:color="A6A6A6"/>
              <w:right w:val="single" w:sz="7" w:space="0" w:color="A6A6A6"/>
            </w:tcBorders>
            <w:tcMar>
              <w:top w:w="0" w:type="dxa"/>
              <w:left w:w="100" w:type="dxa"/>
              <w:bottom w:w="0" w:type="dxa"/>
              <w:right w:w="100" w:type="dxa"/>
            </w:tcMar>
          </w:tcPr>
          <w:p w14:paraId="54E98CEA" w14:textId="77777777" w:rsidR="00A85BEF" w:rsidRDefault="00DE7423">
            <w:pPr>
              <w:widowControl/>
              <w:spacing w:before="240" w:after="0" w:line="276" w:lineRule="auto"/>
              <w:rPr>
                <w:sz w:val="16"/>
                <w:szCs w:val="16"/>
              </w:rPr>
            </w:pPr>
            <w:r>
              <w:rPr>
                <w:sz w:val="16"/>
                <w:szCs w:val="16"/>
              </w:rPr>
              <w:t>[AIML_IMS-MED] Call flow for AI/ML task and model selection</w:t>
            </w:r>
          </w:p>
        </w:tc>
        <w:tc>
          <w:tcPr>
            <w:tcW w:w="1725" w:type="dxa"/>
            <w:tcBorders>
              <w:top w:val="nil"/>
              <w:left w:val="nil"/>
              <w:bottom w:val="single" w:sz="7" w:space="0" w:color="A6A6A6"/>
              <w:right w:val="single" w:sz="7" w:space="0" w:color="A6A6A6"/>
            </w:tcBorders>
            <w:tcMar>
              <w:top w:w="0" w:type="dxa"/>
              <w:left w:w="100" w:type="dxa"/>
              <w:bottom w:w="0" w:type="dxa"/>
              <w:right w:w="100" w:type="dxa"/>
            </w:tcMar>
          </w:tcPr>
          <w:p w14:paraId="54E98CEB" w14:textId="77777777" w:rsidR="00A85BEF" w:rsidRDefault="00DE7423">
            <w:pPr>
              <w:widowControl/>
              <w:spacing w:before="240" w:after="0" w:line="276" w:lineRule="auto"/>
              <w:ind w:left="120"/>
              <w:rPr>
                <w:sz w:val="16"/>
                <w:szCs w:val="16"/>
              </w:rPr>
            </w:pPr>
            <w:r>
              <w:rPr>
                <w:sz w:val="16"/>
                <w:szCs w:val="16"/>
              </w:rPr>
              <w:t>Samsung Electronics Co., Ltd</w:t>
            </w:r>
          </w:p>
        </w:tc>
        <w:tc>
          <w:tcPr>
            <w:tcW w:w="1365" w:type="dxa"/>
            <w:tcBorders>
              <w:top w:val="nil"/>
              <w:left w:val="nil"/>
              <w:bottom w:val="single" w:sz="7" w:space="0" w:color="A6A6A6"/>
              <w:right w:val="single" w:sz="7" w:space="0" w:color="A6A6A6"/>
            </w:tcBorders>
            <w:shd w:val="clear" w:color="auto" w:fill="BFBFBF"/>
            <w:tcMar>
              <w:top w:w="0" w:type="dxa"/>
              <w:left w:w="100" w:type="dxa"/>
              <w:bottom w:w="0" w:type="dxa"/>
              <w:right w:w="100" w:type="dxa"/>
            </w:tcMar>
          </w:tcPr>
          <w:p w14:paraId="54E98CEC" w14:textId="77777777" w:rsidR="00A85BEF" w:rsidRDefault="00DE7423">
            <w:pPr>
              <w:widowControl/>
              <w:spacing w:before="240" w:after="0" w:line="276" w:lineRule="auto"/>
              <w:ind w:left="120"/>
              <w:rPr>
                <w:sz w:val="16"/>
                <w:szCs w:val="16"/>
              </w:rPr>
            </w:pPr>
            <w:r>
              <w:rPr>
                <w:sz w:val="16"/>
                <w:szCs w:val="16"/>
              </w:rPr>
              <w:t>Eric Yip</w:t>
            </w:r>
          </w:p>
        </w:tc>
      </w:tr>
      <w:tr w:rsidR="00A85BEF" w14:paraId="54E98CF2" w14:textId="77777777">
        <w:trPr>
          <w:trHeight w:val="420"/>
        </w:trPr>
        <w:tc>
          <w:tcPr>
            <w:tcW w:w="1320"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54E98CEE" w14:textId="77777777" w:rsidR="00A85BEF" w:rsidRDefault="00DE7423">
            <w:pPr>
              <w:widowControl/>
              <w:spacing w:before="240" w:after="0" w:line="276" w:lineRule="auto"/>
              <w:ind w:left="120"/>
              <w:rPr>
                <w:b/>
                <w:color w:val="0000FF"/>
                <w:sz w:val="16"/>
                <w:szCs w:val="16"/>
                <w:u w:val="single"/>
              </w:rPr>
            </w:pPr>
            <w:hyperlink r:id="rId24">
              <w:r>
                <w:rPr>
                  <w:b/>
                  <w:color w:val="0000FF"/>
                  <w:sz w:val="16"/>
                  <w:szCs w:val="16"/>
                  <w:u w:val="single"/>
                </w:rPr>
                <w:t>S4aR250200</w:t>
              </w:r>
            </w:hyperlink>
          </w:p>
        </w:tc>
        <w:tc>
          <w:tcPr>
            <w:tcW w:w="3570" w:type="dxa"/>
            <w:tcBorders>
              <w:top w:val="nil"/>
              <w:left w:val="nil"/>
              <w:bottom w:val="single" w:sz="7" w:space="0" w:color="A6A6A6"/>
              <w:right w:val="single" w:sz="7" w:space="0" w:color="A6A6A6"/>
            </w:tcBorders>
            <w:tcMar>
              <w:top w:w="0" w:type="dxa"/>
              <w:left w:w="100" w:type="dxa"/>
              <w:bottom w:w="0" w:type="dxa"/>
              <w:right w:w="100" w:type="dxa"/>
            </w:tcMar>
          </w:tcPr>
          <w:p w14:paraId="54E98CEF" w14:textId="77777777" w:rsidR="00A85BEF" w:rsidRDefault="00DE7423">
            <w:pPr>
              <w:widowControl/>
              <w:spacing w:before="240" w:after="0" w:line="276" w:lineRule="auto"/>
              <w:rPr>
                <w:sz w:val="16"/>
                <w:szCs w:val="16"/>
              </w:rPr>
            </w:pPr>
            <w:r>
              <w:rPr>
                <w:sz w:val="16"/>
                <w:szCs w:val="16"/>
              </w:rPr>
              <w:t xml:space="preserve">[AIML_IMS-MED] AI metadata format and negotiation </w:t>
            </w:r>
            <w:proofErr w:type="spellStart"/>
            <w:r>
              <w:rPr>
                <w:sz w:val="16"/>
                <w:szCs w:val="16"/>
              </w:rPr>
              <w:t>signaling</w:t>
            </w:r>
            <w:proofErr w:type="spellEnd"/>
          </w:p>
        </w:tc>
        <w:tc>
          <w:tcPr>
            <w:tcW w:w="1725" w:type="dxa"/>
            <w:tcBorders>
              <w:top w:val="nil"/>
              <w:left w:val="nil"/>
              <w:bottom w:val="single" w:sz="7" w:space="0" w:color="A6A6A6"/>
              <w:right w:val="single" w:sz="7" w:space="0" w:color="A6A6A6"/>
            </w:tcBorders>
            <w:tcMar>
              <w:top w:w="0" w:type="dxa"/>
              <w:left w:w="100" w:type="dxa"/>
              <w:bottom w:w="0" w:type="dxa"/>
              <w:right w:w="100" w:type="dxa"/>
            </w:tcMar>
          </w:tcPr>
          <w:p w14:paraId="54E98CF0" w14:textId="77777777" w:rsidR="00A85BEF" w:rsidRDefault="00DE7423">
            <w:pPr>
              <w:widowControl/>
              <w:spacing w:before="240" w:after="0" w:line="276" w:lineRule="auto"/>
              <w:ind w:left="120"/>
              <w:rPr>
                <w:sz w:val="16"/>
                <w:szCs w:val="16"/>
              </w:rPr>
            </w:pPr>
            <w:proofErr w:type="spellStart"/>
            <w:r>
              <w:rPr>
                <w:sz w:val="16"/>
                <w:szCs w:val="16"/>
              </w:rPr>
              <w:t>InterDigital</w:t>
            </w:r>
            <w:proofErr w:type="spellEnd"/>
            <w:r>
              <w:rPr>
                <w:sz w:val="16"/>
                <w:szCs w:val="16"/>
              </w:rPr>
              <w:t xml:space="preserve"> Finland Oy</w:t>
            </w:r>
          </w:p>
        </w:tc>
        <w:tc>
          <w:tcPr>
            <w:tcW w:w="1365" w:type="dxa"/>
            <w:tcBorders>
              <w:top w:val="nil"/>
              <w:left w:val="nil"/>
              <w:bottom w:val="single" w:sz="7" w:space="0" w:color="A6A6A6"/>
              <w:right w:val="single" w:sz="7" w:space="0" w:color="A6A6A6"/>
            </w:tcBorders>
            <w:shd w:val="clear" w:color="auto" w:fill="BFBFBF"/>
            <w:tcMar>
              <w:top w:w="0" w:type="dxa"/>
              <w:left w:w="100" w:type="dxa"/>
              <w:bottom w:w="0" w:type="dxa"/>
              <w:right w:w="100" w:type="dxa"/>
            </w:tcMar>
          </w:tcPr>
          <w:p w14:paraId="54E98CF1" w14:textId="77777777" w:rsidR="00A85BEF" w:rsidRDefault="00DE7423">
            <w:pPr>
              <w:widowControl/>
              <w:spacing w:before="240" w:after="0" w:line="276" w:lineRule="auto"/>
              <w:ind w:left="120"/>
              <w:rPr>
                <w:sz w:val="16"/>
                <w:szCs w:val="16"/>
              </w:rPr>
            </w:pPr>
            <w:r>
              <w:rPr>
                <w:sz w:val="16"/>
                <w:szCs w:val="16"/>
              </w:rPr>
              <w:t>Stephane Onno</w:t>
            </w:r>
          </w:p>
        </w:tc>
      </w:tr>
      <w:tr w:rsidR="00A85BEF" w14:paraId="54E98CF7" w14:textId="77777777">
        <w:trPr>
          <w:trHeight w:val="420"/>
        </w:trPr>
        <w:tc>
          <w:tcPr>
            <w:tcW w:w="1320"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54E98CF3" w14:textId="77777777" w:rsidR="00A85BEF" w:rsidRDefault="00DE7423">
            <w:pPr>
              <w:widowControl/>
              <w:spacing w:before="240" w:after="0" w:line="276" w:lineRule="auto"/>
              <w:ind w:left="120"/>
              <w:rPr>
                <w:b/>
                <w:color w:val="0000FF"/>
                <w:sz w:val="16"/>
                <w:szCs w:val="16"/>
                <w:u w:val="single"/>
              </w:rPr>
            </w:pPr>
            <w:hyperlink r:id="rId25">
              <w:r>
                <w:rPr>
                  <w:b/>
                  <w:color w:val="0000FF"/>
                  <w:sz w:val="16"/>
                  <w:szCs w:val="16"/>
                  <w:u w:val="single"/>
                </w:rPr>
                <w:t>S4aR250201</w:t>
              </w:r>
            </w:hyperlink>
          </w:p>
        </w:tc>
        <w:tc>
          <w:tcPr>
            <w:tcW w:w="3570" w:type="dxa"/>
            <w:tcBorders>
              <w:top w:val="nil"/>
              <w:left w:val="nil"/>
              <w:bottom w:val="single" w:sz="7" w:space="0" w:color="A6A6A6"/>
              <w:right w:val="single" w:sz="7" w:space="0" w:color="A6A6A6"/>
            </w:tcBorders>
            <w:tcMar>
              <w:top w:w="0" w:type="dxa"/>
              <w:left w:w="100" w:type="dxa"/>
              <w:bottom w:w="0" w:type="dxa"/>
              <w:right w:w="100" w:type="dxa"/>
            </w:tcMar>
          </w:tcPr>
          <w:p w14:paraId="54E98CF4" w14:textId="77777777" w:rsidR="00A85BEF" w:rsidRDefault="00DE7423">
            <w:pPr>
              <w:widowControl/>
              <w:spacing w:before="240" w:after="0" w:line="276" w:lineRule="auto"/>
              <w:rPr>
                <w:sz w:val="16"/>
                <w:szCs w:val="16"/>
              </w:rPr>
            </w:pPr>
            <w:r>
              <w:rPr>
                <w:sz w:val="16"/>
                <w:szCs w:val="16"/>
              </w:rPr>
              <w:t>[AIML_IMS-MED] AI intermediate data format</w:t>
            </w:r>
          </w:p>
        </w:tc>
        <w:tc>
          <w:tcPr>
            <w:tcW w:w="1725" w:type="dxa"/>
            <w:tcBorders>
              <w:top w:val="nil"/>
              <w:left w:val="nil"/>
              <w:bottom w:val="single" w:sz="7" w:space="0" w:color="A6A6A6"/>
              <w:right w:val="single" w:sz="7" w:space="0" w:color="A6A6A6"/>
            </w:tcBorders>
            <w:tcMar>
              <w:top w:w="0" w:type="dxa"/>
              <w:left w:w="100" w:type="dxa"/>
              <w:bottom w:w="0" w:type="dxa"/>
              <w:right w:w="100" w:type="dxa"/>
            </w:tcMar>
          </w:tcPr>
          <w:p w14:paraId="54E98CF5" w14:textId="77777777" w:rsidR="00A85BEF" w:rsidRDefault="00DE7423">
            <w:pPr>
              <w:widowControl/>
              <w:spacing w:before="240" w:after="0" w:line="276" w:lineRule="auto"/>
              <w:ind w:left="120"/>
              <w:rPr>
                <w:sz w:val="16"/>
                <w:szCs w:val="16"/>
              </w:rPr>
            </w:pPr>
            <w:proofErr w:type="spellStart"/>
            <w:r>
              <w:rPr>
                <w:sz w:val="16"/>
                <w:szCs w:val="16"/>
              </w:rPr>
              <w:t>InterDigital</w:t>
            </w:r>
            <w:proofErr w:type="spellEnd"/>
            <w:r>
              <w:rPr>
                <w:sz w:val="16"/>
                <w:szCs w:val="16"/>
              </w:rPr>
              <w:t xml:space="preserve"> Finland Oy</w:t>
            </w:r>
          </w:p>
        </w:tc>
        <w:tc>
          <w:tcPr>
            <w:tcW w:w="1365" w:type="dxa"/>
            <w:tcBorders>
              <w:top w:val="nil"/>
              <w:left w:val="nil"/>
              <w:bottom w:val="single" w:sz="7" w:space="0" w:color="A6A6A6"/>
              <w:right w:val="single" w:sz="7" w:space="0" w:color="A6A6A6"/>
            </w:tcBorders>
            <w:shd w:val="clear" w:color="auto" w:fill="BFBFBF"/>
            <w:tcMar>
              <w:top w:w="0" w:type="dxa"/>
              <w:left w:w="100" w:type="dxa"/>
              <w:bottom w:w="0" w:type="dxa"/>
              <w:right w:w="100" w:type="dxa"/>
            </w:tcMar>
          </w:tcPr>
          <w:p w14:paraId="54E98CF6" w14:textId="77777777" w:rsidR="00A85BEF" w:rsidRDefault="00DE7423">
            <w:pPr>
              <w:widowControl/>
              <w:spacing w:before="240" w:after="0" w:line="276" w:lineRule="auto"/>
              <w:ind w:left="120"/>
              <w:rPr>
                <w:sz w:val="16"/>
                <w:szCs w:val="16"/>
              </w:rPr>
            </w:pPr>
            <w:r>
              <w:rPr>
                <w:sz w:val="16"/>
                <w:szCs w:val="16"/>
              </w:rPr>
              <w:t>Stephane Onno</w:t>
            </w:r>
          </w:p>
        </w:tc>
      </w:tr>
      <w:tr w:rsidR="00A85BEF" w14:paraId="54E98CFC" w14:textId="77777777">
        <w:trPr>
          <w:trHeight w:val="420"/>
        </w:trPr>
        <w:tc>
          <w:tcPr>
            <w:tcW w:w="1320"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54E98CF8" w14:textId="77777777" w:rsidR="00A85BEF" w:rsidRDefault="00DE7423">
            <w:pPr>
              <w:widowControl/>
              <w:spacing w:before="240" w:after="0" w:line="276" w:lineRule="auto"/>
              <w:ind w:left="120"/>
              <w:rPr>
                <w:b/>
                <w:color w:val="0000FF"/>
                <w:sz w:val="16"/>
                <w:szCs w:val="16"/>
                <w:u w:val="single"/>
              </w:rPr>
            </w:pPr>
            <w:hyperlink r:id="rId26">
              <w:r>
                <w:rPr>
                  <w:b/>
                  <w:color w:val="0000FF"/>
                  <w:sz w:val="16"/>
                  <w:szCs w:val="16"/>
                  <w:u w:val="single"/>
                </w:rPr>
                <w:t>S4aR250202</w:t>
              </w:r>
            </w:hyperlink>
          </w:p>
        </w:tc>
        <w:tc>
          <w:tcPr>
            <w:tcW w:w="3570" w:type="dxa"/>
            <w:tcBorders>
              <w:top w:val="nil"/>
              <w:left w:val="nil"/>
              <w:bottom w:val="single" w:sz="7" w:space="0" w:color="A6A6A6"/>
              <w:right w:val="single" w:sz="7" w:space="0" w:color="A6A6A6"/>
            </w:tcBorders>
            <w:tcMar>
              <w:top w:w="0" w:type="dxa"/>
              <w:left w:w="100" w:type="dxa"/>
              <w:bottom w:w="0" w:type="dxa"/>
              <w:right w:w="100" w:type="dxa"/>
            </w:tcMar>
          </w:tcPr>
          <w:p w14:paraId="54E98CF9" w14:textId="77777777" w:rsidR="00A85BEF" w:rsidRDefault="00DE7423">
            <w:pPr>
              <w:widowControl/>
              <w:spacing w:before="240" w:after="0" w:line="276" w:lineRule="auto"/>
              <w:rPr>
                <w:sz w:val="16"/>
                <w:szCs w:val="16"/>
              </w:rPr>
            </w:pPr>
            <w:r>
              <w:rPr>
                <w:sz w:val="16"/>
                <w:szCs w:val="16"/>
              </w:rPr>
              <w:t>[AIML_IMS-MED] On IMS DC applications and AIML Models</w:t>
            </w:r>
          </w:p>
        </w:tc>
        <w:tc>
          <w:tcPr>
            <w:tcW w:w="1725" w:type="dxa"/>
            <w:tcBorders>
              <w:top w:val="nil"/>
              <w:left w:val="nil"/>
              <w:bottom w:val="single" w:sz="7" w:space="0" w:color="A6A6A6"/>
              <w:right w:val="single" w:sz="7" w:space="0" w:color="A6A6A6"/>
            </w:tcBorders>
            <w:tcMar>
              <w:top w:w="0" w:type="dxa"/>
              <w:left w:w="100" w:type="dxa"/>
              <w:bottom w:w="0" w:type="dxa"/>
              <w:right w:w="100" w:type="dxa"/>
            </w:tcMar>
          </w:tcPr>
          <w:p w14:paraId="54E98CFA" w14:textId="77777777" w:rsidR="00A85BEF" w:rsidRDefault="00DE7423">
            <w:pPr>
              <w:widowControl/>
              <w:spacing w:before="240" w:after="0" w:line="276" w:lineRule="auto"/>
              <w:ind w:left="120"/>
              <w:rPr>
                <w:sz w:val="16"/>
                <w:szCs w:val="16"/>
              </w:rPr>
            </w:pPr>
            <w:r>
              <w:rPr>
                <w:sz w:val="16"/>
                <w:szCs w:val="16"/>
              </w:rPr>
              <w:t>Nokia</w:t>
            </w:r>
          </w:p>
        </w:tc>
        <w:tc>
          <w:tcPr>
            <w:tcW w:w="1365" w:type="dxa"/>
            <w:tcBorders>
              <w:top w:val="nil"/>
              <w:left w:val="nil"/>
              <w:bottom w:val="single" w:sz="7" w:space="0" w:color="A6A6A6"/>
              <w:right w:val="single" w:sz="7" w:space="0" w:color="A6A6A6"/>
            </w:tcBorders>
            <w:shd w:val="clear" w:color="auto" w:fill="BFBFBF"/>
            <w:tcMar>
              <w:top w:w="0" w:type="dxa"/>
              <w:left w:w="100" w:type="dxa"/>
              <w:bottom w:w="0" w:type="dxa"/>
              <w:right w:w="100" w:type="dxa"/>
            </w:tcMar>
          </w:tcPr>
          <w:p w14:paraId="54E98CFB" w14:textId="77777777" w:rsidR="00A85BEF" w:rsidRDefault="00DE7423">
            <w:pPr>
              <w:widowControl/>
              <w:spacing w:before="240" w:after="0" w:line="276" w:lineRule="auto"/>
              <w:ind w:left="120"/>
              <w:rPr>
                <w:sz w:val="16"/>
                <w:szCs w:val="16"/>
              </w:rPr>
            </w:pPr>
            <w:r>
              <w:rPr>
                <w:sz w:val="16"/>
                <w:szCs w:val="16"/>
              </w:rPr>
              <w:t>Gazi Karam Illahi</w:t>
            </w:r>
          </w:p>
        </w:tc>
      </w:tr>
      <w:tr w:rsidR="00A85BEF" w14:paraId="54E98D01" w14:textId="77777777">
        <w:trPr>
          <w:trHeight w:val="420"/>
        </w:trPr>
        <w:tc>
          <w:tcPr>
            <w:tcW w:w="1320"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54E98CFD" w14:textId="77777777" w:rsidR="00A85BEF" w:rsidRDefault="00DE7423">
            <w:pPr>
              <w:widowControl/>
              <w:spacing w:before="240" w:after="0" w:line="276" w:lineRule="auto"/>
              <w:ind w:left="120"/>
              <w:rPr>
                <w:b/>
                <w:color w:val="0000FF"/>
                <w:sz w:val="16"/>
                <w:szCs w:val="16"/>
                <w:u w:val="single"/>
              </w:rPr>
            </w:pPr>
            <w:hyperlink r:id="rId27">
              <w:r>
                <w:rPr>
                  <w:b/>
                  <w:color w:val="0000FF"/>
                  <w:sz w:val="16"/>
                  <w:szCs w:val="16"/>
                  <w:u w:val="single"/>
                </w:rPr>
                <w:t>S4aR250203</w:t>
              </w:r>
            </w:hyperlink>
          </w:p>
        </w:tc>
        <w:tc>
          <w:tcPr>
            <w:tcW w:w="3570" w:type="dxa"/>
            <w:tcBorders>
              <w:top w:val="nil"/>
              <w:left w:val="nil"/>
              <w:bottom w:val="single" w:sz="7" w:space="0" w:color="A6A6A6"/>
              <w:right w:val="single" w:sz="7" w:space="0" w:color="A6A6A6"/>
            </w:tcBorders>
            <w:tcMar>
              <w:top w:w="0" w:type="dxa"/>
              <w:left w:w="100" w:type="dxa"/>
              <w:bottom w:w="0" w:type="dxa"/>
              <w:right w:w="100" w:type="dxa"/>
            </w:tcMar>
          </w:tcPr>
          <w:p w14:paraId="54E98CFE" w14:textId="77777777" w:rsidR="00A85BEF" w:rsidRDefault="00DE7423">
            <w:pPr>
              <w:widowControl/>
              <w:spacing w:before="240" w:after="0" w:line="276" w:lineRule="auto"/>
              <w:rPr>
                <w:sz w:val="16"/>
                <w:szCs w:val="16"/>
              </w:rPr>
            </w:pPr>
            <w:r>
              <w:rPr>
                <w:sz w:val="16"/>
                <w:szCs w:val="16"/>
              </w:rPr>
              <w:t>[AIML_IMS-MED] Work prioritization</w:t>
            </w:r>
          </w:p>
        </w:tc>
        <w:tc>
          <w:tcPr>
            <w:tcW w:w="1725" w:type="dxa"/>
            <w:tcBorders>
              <w:top w:val="nil"/>
              <w:left w:val="nil"/>
              <w:bottom w:val="single" w:sz="7" w:space="0" w:color="A6A6A6"/>
              <w:right w:val="single" w:sz="7" w:space="0" w:color="A6A6A6"/>
            </w:tcBorders>
            <w:tcMar>
              <w:top w:w="0" w:type="dxa"/>
              <w:left w:w="100" w:type="dxa"/>
              <w:bottom w:w="0" w:type="dxa"/>
              <w:right w:w="100" w:type="dxa"/>
            </w:tcMar>
          </w:tcPr>
          <w:p w14:paraId="54E98CFF" w14:textId="77777777" w:rsidR="00A85BEF" w:rsidRDefault="00DE7423">
            <w:pPr>
              <w:widowControl/>
              <w:spacing w:before="240" w:after="0" w:line="276" w:lineRule="auto"/>
              <w:ind w:left="120"/>
              <w:rPr>
                <w:sz w:val="16"/>
                <w:szCs w:val="16"/>
              </w:rPr>
            </w:pPr>
            <w:r>
              <w:rPr>
                <w:sz w:val="16"/>
                <w:szCs w:val="16"/>
              </w:rPr>
              <w:t>Qualcomm Incorporated</w:t>
            </w:r>
          </w:p>
        </w:tc>
        <w:tc>
          <w:tcPr>
            <w:tcW w:w="1365" w:type="dxa"/>
            <w:tcBorders>
              <w:top w:val="nil"/>
              <w:left w:val="nil"/>
              <w:bottom w:val="single" w:sz="7" w:space="0" w:color="A6A6A6"/>
              <w:right w:val="single" w:sz="7" w:space="0" w:color="A6A6A6"/>
            </w:tcBorders>
            <w:shd w:val="clear" w:color="auto" w:fill="BFBFBF"/>
            <w:tcMar>
              <w:top w:w="0" w:type="dxa"/>
              <w:left w:w="100" w:type="dxa"/>
              <w:bottom w:w="0" w:type="dxa"/>
              <w:right w:w="100" w:type="dxa"/>
            </w:tcMar>
          </w:tcPr>
          <w:p w14:paraId="54E98D00" w14:textId="77777777" w:rsidR="00A85BEF" w:rsidRDefault="00DE7423">
            <w:pPr>
              <w:widowControl/>
              <w:spacing w:before="240" w:after="0" w:line="276" w:lineRule="auto"/>
              <w:ind w:left="120"/>
              <w:rPr>
                <w:sz w:val="16"/>
                <w:szCs w:val="16"/>
              </w:rPr>
            </w:pPr>
            <w:r>
              <w:rPr>
                <w:sz w:val="16"/>
                <w:szCs w:val="16"/>
              </w:rPr>
              <w:t>Imed Bouazizi</w:t>
            </w:r>
          </w:p>
        </w:tc>
      </w:tr>
      <w:tr w:rsidR="00A85BEF" w14:paraId="54E98D06" w14:textId="77777777">
        <w:trPr>
          <w:trHeight w:val="498"/>
        </w:trPr>
        <w:tc>
          <w:tcPr>
            <w:tcW w:w="1320" w:type="dxa"/>
            <w:tcBorders>
              <w:top w:val="nil"/>
              <w:left w:val="single" w:sz="7" w:space="0" w:color="A6A6A6"/>
              <w:bottom w:val="single" w:sz="7" w:space="0" w:color="A6A6A6"/>
              <w:right w:val="single" w:sz="7" w:space="0" w:color="A6A6A6"/>
            </w:tcBorders>
            <w:tcMar>
              <w:top w:w="0" w:type="dxa"/>
              <w:left w:w="100" w:type="dxa"/>
              <w:bottom w:w="0" w:type="dxa"/>
              <w:right w:w="100" w:type="dxa"/>
            </w:tcMar>
          </w:tcPr>
          <w:p w14:paraId="54E98D02" w14:textId="77777777" w:rsidR="00A85BEF" w:rsidRDefault="00DE7423">
            <w:pPr>
              <w:widowControl/>
              <w:spacing w:before="240" w:after="0" w:line="276" w:lineRule="auto"/>
              <w:ind w:left="120"/>
              <w:rPr>
                <w:b/>
                <w:color w:val="0000FF"/>
                <w:sz w:val="16"/>
                <w:szCs w:val="16"/>
                <w:u w:val="single"/>
              </w:rPr>
            </w:pPr>
            <w:hyperlink r:id="rId28">
              <w:r>
                <w:rPr>
                  <w:b/>
                  <w:color w:val="0000FF"/>
                  <w:sz w:val="16"/>
                  <w:szCs w:val="16"/>
                  <w:u w:val="single"/>
                </w:rPr>
                <w:t>S4aR250204</w:t>
              </w:r>
            </w:hyperlink>
          </w:p>
        </w:tc>
        <w:tc>
          <w:tcPr>
            <w:tcW w:w="3570" w:type="dxa"/>
            <w:tcBorders>
              <w:top w:val="nil"/>
              <w:left w:val="nil"/>
              <w:bottom w:val="single" w:sz="7" w:space="0" w:color="A6A6A6"/>
              <w:right w:val="single" w:sz="7" w:space="0" w:color="A6A6A6"/>
            </w:tcBorders>
            <w:tcMar>
              <w:top w:w="0" w:type="dxa"/>
              <w:left w:w="100" w:type="dxa"/>
              <w:bottom w:w="0" w:type="dxa"/>
              <w:right w:w="100" w:type="dxa"/>
            </w:tcMar>
          </w:tcPr>
          <w:p w14:paraId="54E98D03" w14:textId="77777777" w:rsidR="00A85BEF" w:rsidRDefault="00DE7423">
            <w:pPr>
              <w:widowControl/>
              <w:spacing w:before="240" w:after="0" w:line="276" w:lineRule="auto"/>
              <w:rPr>
                <w:sz w:val="16"/>
                <w:szCs w:val="16"/>
              </w:rPr>
            </w:pPr>
            <w:r>
              <w:rPr>
                <w:sz w:val="16"/>
                <w:szCs w:val="16"/>
              </w:rPr>
              <w:t>[AIML_IMS-MED] Call flow for remote inference</w:t>
            </w:r>
          </w:p>
        </w:tc>
        <w:tc>
          <w:tcPr>
            <w:tcW w:w="1725" w:type="dxa"/>
            <w:tcBorders>
              <w:top w:val="nil"/>
              <w:left w:val="nil"/>
              <w:bottom w:val="single" w:sz="7" w:space="0" w:color="A6A6A6"/>
              <w:right w:val="single" w:sz="7" w:space="0" w:color="A6A6A6"/>
            </w:tcBorders>
            <w:tcMar>
              <w:top w:w="0" w:type="dxa"/>
              <w:left w:w="100" w:type="dxa"/>
              <w:bottom w:w="0" w:type="dxa"/>
              <w:right w:w="100" w:type="dxa"/>
            </w:tcMar>
          </w:tcPr>
          <w:p w14:paraId="54E98D04" w14:textId="77777777" w:rsidR="00A85BEF" w:rsidRDefault="00DE7423">
            <w:pPr>
              <w:widowControl/>
              <w:spacing w:before="240" w:after="0" w:line="276" w:lineRule="auto"/>
              <w:ind w:left="120"/>
              <w:rPr>
                <w:sz w:val="16"/>
                <w:szCs w:val="16"/>
              </w:rPr>
            </w:pPr>
            <w:r>
              <w:rPr>
                <w:sz w:val="16"/>
                <w:szCs w:val="16"/>
              </w:rPr>
              <w:t>Qualcomm Incorporated</w:t>
            </w:r>
          </w:p>
        </w:tc>
        <w:tc>
          <w:tcPr>
            <w:tcW w:w="1365" w:type="dxa"/>
            <w:tcBorders>
              <w:top w:val="nil"/>
              <w:left w:val="nil"/>
              <w:bottom w:val="single" w:sz="7" w:space="0" w:color="A6A6A6"/>
              <w:right w:val="single" w:sz="7" w:space="0" w:color="A6A6A6"/>
            </w:tcBorders>
            <w:shd w:val="clear" w:color="auto" w:fill="BFBFBF"/>
            <w:tcMar>
              <w:top w:w="0" w:type="dxa"/>
              <w:left w:w="100" w:type="dxa"/>
              <w:bottom w:w="0" w:type="dxa"/>
              <w:right w:w="100" w:type="dxa"/>
            </w:tcMar>
          </w:tcPr>
          <w:p w14:paraId="54E98D05" w14:textId="77777777" w:rsidR="00A85BEF" w:rsidRDefault="00DE7423">
            <w:pPr>
              <w:widowControl/>
              <w:spacing w:before="240" w:after="0" w:line="276" w:lineRule="auto"/>
              <w:ind w:left="120"/>
              <w:rPr>
                <w:sz w:val="16"/>
                <w:szCs w:val="16"/>
              </w:rPr>
            </w:pPr>
            <w:r>
              <w:rPr>
                <w:sz w:val="16"/>
                <w:szCs w:val="16"/>
              </w:rPr>
              <w:t>Imed Bouazizi</w:t>
            </w:r>
          </w:p>
        </w:tc>
      </w:tr>
    </w:tbl>
    <w:p w14:paraId="54E98D07" w14:textId="77777777" w:rsidR="00A85BEF" w:rsidRDefault="00A85BEF">
      <w:pPr>
        <w:widowControl/>
        <w:pBdr>
          <w:top w:val="nil"/>
          <w:left w:val="nil"/>
          <w:bottom w:val="nil"/>
          <w:right w:val="nil"/>
          <w:between w:val="nil"/>
        </w:pBdr>
        <w:spacing w:before="0" w:after="0" w:line="276" w:lineRule="auto"/>
        <w:rPr>
          <w:b/>
          <w:sz w:val="24"/>
          <w:szCs w:val="24"/>
        </w:rPr>
      </w:pPr>
    </w:p>
    <w:p w14:paraId="54E98D08" w14:textId="77777777" w:rsidR="00A85BEF" w:rsidRDefault="00DE7423">
      <w:pPr>
        <w:widowControl/>
        <w:pBdr>
          <w:top w:val="nil"/>
          <w:left w:val="nil"/>
          <w:bottom w:val="nil"/>
          <w:right w:val="nil"/>
          <w:between w:val="nil"/>
        </w:pBdr>
        <w:spacing w:before="0" w:after="0" w:line="276" w:lineRule="auto"/>
        <w:rPr>
          <w:b/>
          <w:color w:val="000000"/>
          <w:sz w:val="24"/>
          <w:szCs w:val="24"/>
        </w:rPr>
      </w:pPr>
      <w:r>
        <w:rPr>
          <w:b/>
          <w:sz w:val="24"/>
          <w:szCs w:val="24"/>
        </w:rPr>
        <w:t>S4aR250188</w:t>
      </w:r>
    </w:p>
    <w:p w14:paraId="54E98D09" w14:textId="77777777" w:rsidR="00A85BEF" w:rsidRDefault="00DE7423">
      <w:pPr>
        <w:widowControl/>
        <w:pBdr>
          <w:top w:val="nil"/>
          <w:left w:val="nil"/>
          <w:bottom w:val="nil"/>
          <w:right w:val="nil"/>
          <w:between w:val="nil"/>
        </w:pBdr>
        <w:spacing w:before="0" w:after="0" w:line="276" w:lineRule="auto"/>
      </w:pPr>
      <w:r>
        <w:rPr>
          <w:u w:val="single"/>
        </w:rPr>
        <w:t>Presenter</w:t>
      </w:r>
      <w:r>
        <w:t>: Shane He</w:t>
      </w:r>
    </w:p>
    <w:p w14:paraId="54E98D0A" w14:textId="77777777" w:rsidR="00A85BEF" w:rsidRDefault="00DE7423">
      <w:pPr>
        <w:widowControl/>
        <w:spacing w:before="0" w:after="0" w:line="276" w:lineRule="auto"/>
      </w:pPr>
      <w:r>
        <w:rPr>
          <w:u w:val="single"/>
        </w:rPr>
        <w:t>Discussion</w:t>
      </w:r>
      <w:r>
        <w:t>:</w:t>
      </w:r>
    </w:p>
    <w:p w14:paraId="54E98D0B" w14:textId="77777777" w:rsidR="00A85BEF" w:rsidRDefault="00DE7423">
      <w:pPr>
        <w:widowControl/>
        <w:spacing w:before="0" w:after="0" w:line="276" w:lineRule="auto"/>
      </w:pPr>
      <w:r>
        <w:t>2025/09/24</w:t>
      </w:r>
    </w:p>
    <w:p w14:paraId="54E98D0C" w14:textId="77777777" w:rsidR="00A85BEF" w:rsidRDefault="00DE7423">
      <w:pPr>
        <w:widowControl/>
        <w:numPr>
          <w:ilvl w:val="0"/>
          <w:numId w:val="1"/>
        </w:numPr>
        <w:spacing w:before="0" w:after="0" w:line="276" w:lineRule="auto"/>
      </w:pPr>
      <w:r>
        <w:t>Shane presents</w:t>
      </w:r>
    </w:p>
    <w:p w14:paraId="54E98D0D" w14:textId="77777777" w:rsidR="00A85BEF" w:rsidRDefault="00DE7423">
      <w:pPr>
        <w:widowControl/>
        <w:numPr>
          <w:ilvl w:val="0"/>
          <w:numId w:val="1"/>
        </w:numPr>
        <w:spacing w:before="0" w:after="0" w:line="276" w:lineRule="auto"/>
      </w:pPr>
      <w:r>
        <w:t>Eric: Maybe the objectives are not needed. Also maybe better to have more specific questions to SA2 after we identify them during our work.</w:t>
      </w:r>
    </w:p>
    <w:p w14:paraId="54E98D0E" w14:textId="77777777" w:rsidR="00A85BEF" w:rsidRDefault="00DE7423">
      <w:pPr>
        <w:widowControl/>
        <w:numPr>
          <w:ilvl w:val="1"/>
          <w:numId w:val="1"/>
        </w:numPr>
        <w:spacing w:before="0" w:after="0" w:line="276" w:lineRule="auto"/>
      </w:pPr>
      <w:r>
        <w:t>Shane: removing the objectives are ok, but would be nice to have the first part of the question to SA2</w:t>
      </w:r>
    </w:p>
    <w:p w14:paraId="54E98D0F" w14:textId="77777777" w:rsidR="00A85BEF" w:rsidRDefault="00DE7423">
      <w:pPr>
        <w:widowControl/>
        <w:numPr>
          <w:ilvl w:val="0"/>
          <w:numId w:val="1"/>
        </w:numPr>
        <w:spacing w:before="0" w:after="0" w:line="276" w:lineRule="auto"/>
      </w:pPr>
      <w:r>
        <w:t>Gaelle: support Eric’s comment, would be better to have more detailed questions before sending them to SA2</w:t>
      </w:r>
    </w:p>
    <w:p w14:paraId="54E98D10" w14:textId="77777777" w:rsidR="00A85BEF" w:rsidRDefault="00DE7423">
      <w:pPr>
        <w:widowControl/>
        <w:spacing w:before="0" w:after="0" w:line="276" w:lineRule="auto"/>
        <w:rPr>
          <w:u w:val="single"/>
        </w:rPr>
      </w:pPr>
      <w:proofErr w:type="spellStart"/>
      <w:proofErr w:type="gramStart"/>
      <w:r>
        <w:rPr>
          <w:u w:val="single"/>
        </w:rPr>
        <w:lastRenderedPageBreak/>
        <w:t>Status:merged</w:t>
      </w:r>
      <w:proofErr w:type="spellEnd"/>
      <w:proofErr w:type="gramEnd"/>
      <w:r>
        <w:rPr>
          <w:u w:val="single"/>
        </w:rPr>
        <w:t xml:space="preserve"> to </w:t>
      </w:r>
      <w:r>
        <w:rPr>
          <w:b/>
          <w:u w:val="single"/>
        </w:rPr>
        <w:t>196</w:t>
      </w:r>
      <w:r>
        <w:rPr>
          <w:u w:val="single"/>
        </w:rPr>
        <w:t xml:space="preserve"> </w:t>
      </w:r>
    </w:p>
    <w:p w14:paraId="54E98D11" w14:textId="77777777" w:rsidR="00A85BEF" w:rsidRDefault="00A85BEF">
      <w:pPr>
        <w:widowControl/>
        <w:spacing w:before="0" w:after="0" w:line="276" w:lineRule="auto"/>
        <w:rPr>
          <w:u w:val="single"/>
        </w:rPr>
      </w:pPr>
    </w:p>
    <w:p w14:paraId="54E98D12" w14:textId="77777777" w:rsidR="00A85BEF" w:rsidRDefault="00DE7423">
      <w:pPr>
        <w:widowControl/>
        <w:spacing w:before="0" w:after="0" w:line="276" w:lineRule="auto"/>
        <w:rPr>
          <w:u w:val="single"/>
        </w:rPr>
      </w:pPr>
      <w:r>
        <w:rPr>
          <w:b/>
          <w:sz w:val="24"/>
          <w:szCs w:val="24"/>
        </w:rPr>
        <w:t>S4aR250194</w:t>
      </w:r>
    </w:p>
    <w:p w14:paraId="54E98D13" w14:textId="77777777" w:rsidR="00A85BEF" w:rsidRDefault="00DE7423">
      <w:pPr>
        <w:widowControl/>
        <w:spacing w:before="0" w:after="0" w:line="276" w:lineRule="auto"/>
      </w:pPr>
      <w:r>
        <w:rPr>
          <w:u w:val="single"/>
        </w:rPr>
        <w:t>Presenter</w:t>
      </w:r>
      <w:r>
        <w:t>: Eric Yip</w:t>
      </w:r>
    </w:p>
    <w:p w14:paraId="54E98D14" w14:textId="77777777" w:rsidR="00A85BEF" w:rsidRDefault="00DE7423">
      <w:pPr>
        <w:widowControl/>
        <w:spacing w:before="0" w:after="0" w:line="276" w:lineRule="auto"/>
      </w:pPr>
      <w:r>
        <w:rPr>
          <w:u w:val="single"/>
        </w:rPr>
        <w:t>Discussion</w:t>
      </w:r>
      <w:r>
        <w:t>:</w:t>
      </w:r>
    </w:p>
    <w:p w14:paraId="54E98D15" w14:textId="77777777" w:rsidR="00A85BEF" w:rsidRDefault="00DE7423">
      <w:pPr>
        <w:widowControl/>
        <w:spacing w:before="0" w:after="0" w:line="276" w:lineRule="auto"/>
      </w:pPr>
      <w:r>
        <w:t>2025/09/24</w:t>
      </w:r>
    </w:p>
    <w:p w14:paraId="54E98D16" w14:textId="77777777" w:rsidR="00A85BEF" w:rsidRDefault="00DE7423">
      <w:pPr>
        <w:widowControl/>
        <w:numPr>
          <w:ilvl w:val="0"/>
          <w:numId w:val="5"/>
        </w:numPr>
        <w:spacing w:before="0" w:after="0" w:line="276" w:lineRule="auto"/>
      </w:pPr>
      <w:r>
        <w:t>Eric presents</w:t>
      </w:r>
    </w:p>
    <w:p w14:paraId="54E98D17" w14:textId="77777777" w:rsidR="00A85BEF" w:rsidRDefault="00DE7423">
      <w:pPr>
        <w:widowControl/>
        <w:numPr>
          <w:ilvl w:val="0"/>
          <w:numId w:val="5"/>
        </w:numPr>
        <w:spacing w:before="0" w:after="0" w:line="276" w:lineRule="auto"/>
      </w:pPr>
      <w:r>
        <w:t>Shane: would like to include a specific question.</w:t>
      </w:r>
    </w:p>
    <w:p w14:paraId="54E98D18" w14:textId="77777777" w:rsidR="00A85BEF" w:rsidRDefault="00DE7423">
      <w:pPr>
        <w:widowControl/>
        <w:numPr>
          <w:ilvl w:val="0"/>
          <w:numId w:val="5"/>
        </w:numPr>
        <w:spacing w:before="0" w:after="0" w:line="276" w:lineRule="auto"/>
      </w:pPr>
      <w:r>
        <w:t>Eric: but what are we expecting from them as a reply?</w:t>
      </w:r>
    </w:p>
    <w:p w14:paraId="54E98D19" w14:textId="77777777" w:rsidR="00A85BEF" w:rsidRDefault="00DE7423">
      <w:pPr>
        <w:widowControl/>
        <w:numPr>
          <w:ilvl w:val="0"/>
          <w:numId w:val="5"/>
        </w:numPr>
        <w:spacing w:before="0" w:after="0" w:line="276" w:lineRule="auto"/>
      </w:pPr>
      <w:r>
        <w:t>Stephane: maybe we can make some generic specific questions.</w:t>
      </w:r>
    </w:p>
    <w:p w14:paraId="54E98D1A" w14:textId="77777777" w:rsidR="00A85BEF" w:rsidRDefault="00DE7423">
      <w:pPr>
        <w:widowControl/>
        <w:numPr>
          <w:ilvl w:val="0"/>
          <w:numId w:val="5"/>
        </w:numPr>
        <w:spacing w:before="0" w:after="0" w:line="276" w:lineRule="auto"/>
      </w:pPr>
      <w:r>
        <w:t>Shane: I would prefer to have media processing in the question.</w:t>
      </w:r>
    </w:p>
    <w:p w14:paraId="54E98D1B" w14:textId="77777777" w:rsidR="00A85BEF" w:rsidRDefault="00A85BEF">
      <w:pPr>
        <w:widowControl/>
        <w:spacing w:before="0" w:after="0" w:line="276" w:lineRule="auto"/>
        <w:ind w:left="1440"/>
      </w:pPr>
    </w:p>
    <w:p w14:paraId="54E98D1C" w14:textId="77777777" w:rsidR="00A85BEF" w:rsidRDefault="00DE7423">
      <w:pPr>
        <w:widowControl/>
        <w:spacing w:before="0" w:after="0" w:line="276" w:lineRule="auto"/>
      </w:pPr>
      <w:r>
        <w:rPr>
          <w:u w:val="single"/>
        </w:rPr>
        <w:t xml:space="preserve">Status: revised to </w:t>
      </w:r>
      <w:r>
        <w:rPr>
          <w:b/>
          <w:u w:val="single"/>
        </w:rPr>
        <w:t>196</w:t>
      </w:r>
      <w:r>
        <w:rPr>
          <w:u w:val="single"/>
        </w:rPr>
        <w:t xml:space="preserve">, and </w:t>
      </w:r>
      <w:r>
        <w:rPr>
          <w:b/>
          <w:u w:val="single"/>
        </w:rPr>
        <w:t>196</w:t>
      </w:r>
      <w:r>
        <w:rPr>
          <w:u w:val="single"/>
        </w:rPr>
        <w:t xml:space="preserve"> is agreed (send to SA2) </w:t>
      </w:r>
    </w:p>
    <w:p w14:paraId="54E98D1D" w14:textId="77777777" w:rsidR="00A85BEF" w:rsidRDefault="00DE7423">
      <w:pPr>
        <w:widowControl/>
        <w:pBdr>
          <w:top w:val="nil"/>
          <w:left w:val="nil"/>
          <w:bottom w:val="nil"/>
          <w:right w:val="nil"/>
          <w:between w:val="nil"/>
        </w:pBdr>
        <w:spacing w:before="0" w:after="0" w:line="276" w:lineRule="auto"/>
      </w:pPr>
      <w:r>
        <w:t xml:space="preserve"> </w:t>
      </w:r>
    </w:p>
    <w:p w14:paraId="54E98D1E" w14:textId="77777777" w:rsidR="00A85BEF" w:rsidRDefault="00A85BEF">
      <w:pPr>
        <w:widowControl/>
        <w:pBdr>
          <w:top w:val="nil"/>
          <w:left w:val="nil"/>
          <w:bottom w:val="nil"/>
          <w:right w:val="nil"/>
          <w:between w:val="nil"/>
        </w:pBdr>
        <w:spacing w:before="0" w:after="0" w:line="276" w:lineRule="auto"/>
      </w:pPr>
    </w:p>
    <w:p w14:paraId="54E98D1F" w14:textId="77777777" w:rsidR="00A85BEF" w:rsidRDefault="00DE7423">
      <w:pPr>
        <w:widowControl/>
        <w:spacing w:before="0" w:after="0" w:line="276" w:lineRule="auto"/>
        <w:rPr>
          <w:u w:val="single"/>
        </w:rPr>
      </w:pPr>
      <w:r>
        <w:rPr>
          <w:b/>
          <w:sz w:val="24"/>
          <w:szCs w:val="24"/>
        </w:rPr>
        <w:t>S4aR250189</w:t>
      </w:r>
    </w:p>
    <w:p w14:paraId="54E98D20" w14:textId="77777777" w:rsidR="00A85BEF" w:rsidRDefault="00DE7423">
      <w:pPr>
        <w:widowControl/>
        <w:spacing w:before="0" w:after="0" w:line="276" w:lineRule="auto"/>
      </w:pPr>
      <w:r>
        <w:rPr>
          <w:u w:val="single"/>
        </w:rPr>
        <w:t>Presenter</w:t>
      </w:r>
      <w:r>
        <w:t>: Stephane Onno</w:t>
      </w:r>
    </w:p>
    <w:p w14:paraId="54E98D21" w14:textId="77777777" w:rsidR="00A85BEF" w:rsidRDefault="00DE7423">
      <w:pPr>
        <w:widowControl/>
        <w:spacing w:before="0" w:after="0" w:line="276" w:lineRule="auto"/>
      </w:pPr>
      <w:r>
        <w:rPr>
          <w:u w:val="single"/>
        </w:rPr>
        <w:t>Discussion</w:t>
      </w:r>
      <w:r>
        <w:t>:</w:t>
      </w:r>
    </w:p>
    <w:p w14:paraId="54E98D22" w14:textId="77777777" w:rsidR="00A85BEF" w:rsidRDefault="00DE7423">
      <w:pPr>
        <w:widowControl/>
        <w:spacing w:before="0" w:after="0" w:line="276" w:lineRule="auto"/>
      </w:pPr>
      <w:r>
        <w:t>2025/09/24</w:t>
      </w:r>
    </w:p>
    <w:p w14:paraId="54E98D23" w14:textId="77777777" w:rsidR="00A85BEF" w:rsidRDefault="00DE7423">
      <w:pPr>
        <w:widowControl/>
        <w:numPr>
          <w:ilvl w:val="0"/>
          <w:numId w:val="5"/>
        </w:numPr>
        <w:spacing w:before="0" w:after="0" w:line="276" w:lineRule="auto"/>
      </w:pPr>
      <w:r>
        <w:t xml:space="preserve">Imed: it is too advanced at this </w:t>
      </w:r>
      <w:proofErr w:type="gramStart"/>
      <w:r>
        <w:t>stage,</w:t>
      </w:r>
      <w:proofErr w:type="gramEnd"/>
      <w:r>
        <w:t xml:space="preserve"> we need to work based on something simple and e.g. it is not necessary for putting AI-MTSI client into MF.  </w:t>
      </w:r>
    </w:p>
    <w:p w14:paraId="54E98D24" w14:textId="77777777" w:rsidR="00A85BEF" w:rsidRDefault="00DE7423">
      <w:pPr>
        <w:widowControl/>
        <w:numPr>
          <w:ilvl w:val="0"/>
          <w:numId w:val="5"/>
        </w:numPr>
        <w:spacing w:before="0" w:after="0" w:line="276" w:lineRule="auto"/>
      </w:pPr>
      <w:r>
        <w:t xml:space="preserve">Daniel: SA4 is not the right place for general terms definitions e.g. AI data. </w:t>
      </w:r>
    </w:p>
    <w:p w14:paraId="54E98D25" w14:textId="77777777" w:rsidR="00A85BEF" w:rsidRDefault="00DE7423">
      <w:pPr>
        <w:widowControl/>
        <w:numPr>
          <w:ilvl w:val="0"/>
          <w:numId w:val="5"/>
        </w:numPr>
        <w:spacing w:before="0" w:after="0" w:line="276" w:lineRule="auto"/>
      </w:pPr>
      <w:r>
        <w:t xml:space="preserve">Shane: it is not a good idea to define AI-MTSI client, disagree with putting it in MF </w:t>
      </w:r>
    </w:p>
    <w:p w14:paraId="54E98D26" w14:textId="77777777" w:rsidR="00A85BEF" w:rsidRDefault="00DE7423">
      <w:pPr>
        <w:widowControl/>
        <w:numPr>
          <w:ilvl w:val="0"/>
          <w:numId w:val="5"/>
        </w:numPr>
        <w:spacing w:before="0" w:after="0" w:line="276" w:lineRule="auto"/>
      </w:pPr>
      <w:r>
        <w:t xml:space="preserve">Eric: We need to have a common understanding of simple use cases. Change 2 is not needed in 114. Disagree with figure 5, it is not very clear mapping - not what we agreed at study phase. The last change is in a good direction, but we can certainly </w:t>
      </w:r>
      <w:proofErr w:type="gramStart"/>
      <w:r>
        <w:t>simplified</w:t>
      </w:r>
      <w:proofErr w:type="gramEnd"/>
      <w:r>
        <w:t xml:space="preserve"> some steps. </w:t>
      </w:r>
    </w:p>
    <w:p w14:paraId="54E98D27" w14:textId="77777777" w:rsidR="00A85BEF" w:rsidRDefault="00DE7423">
      <w:pPr>
        <w:widowControl/>
        <w:numPr>
          <w:ilvl w:val="0"/>
          <w:numId w:val="5"/>
        </w:numPr>
        <w:spacing w:before="0" w:after="0" w:line="276" w:lineRule="auto"/>
      </w:pPr>
      <w:r>
        <w:t xml:space="preserve">Gaelle: the arch updates are based on simple use cases, and I don’t think we should wait. </w:t>
      </w:r>
    </w:p>
    <w:p w14:paraId="54E98D28" w14:textId="77777777" w:rsidR="00A85BEF" w:rsidRDefault="00DE7423">
      <w:pPr>
        <w:widowControl/>
        <w:numPr>
          <w:ilvl w:val="0"/>
          <w:numId w:val="5"/>
        </w:numPr>
        <w:spacing w:before="0" w:after="0" w:line="276" w:lineRule="auto"/>
      </w:pPr>
      <w:r>
        <w:t>Eric: the intention is not to prioritize some case or one case, we should clarify the functions of e.g. MF and then to have the list of what are the scenarios we can support.</w:t>
      </w:r>
    </w:p>
    <w:p w14:paraId="54E98D29" w14:textId="77777777" w:rsidR="00A85BEF" w:rsidRDefault="00DE7423">
      <w:pPr>
        <w:widowControl/>
        <w:numPr>
          <w:ilvl w:val="0"/>
          <w:numId w:val="5"/>
        </w:numPr>
        <w:spacing w:before="0" w:after="0" w:line="276" w:lineRule="auto"/>
      </w:pPr>
      <w:r>
        <w:t xml:space="preserve">Imed: Different view - I think we have something already in the TR, and we should start from there. and we should focus on the cases aligned with existing IMS </w:t>
      </w:r>
      <w:proofErr w:type="gramStart"/>
      <w:r>
        <w:t>architecture, and</w:t>
      </w:r>
      <w:proofErr w:type="gramEnd"/>
      <w:r>
        <w:t xml:space="preserve"> postpone anything we may need new/updates to the IMS architecture. </w:t>
      </w:r>
    </w:p>
    <w:p w14:paraId="54E98D2A" w14:textId="77777777" w:rsidR="00A85BEF" w:rsidRDefault="00DE7423">
      <w:pPr>
        <w:widowControl/>
        <w:numPr>
          <w:ilvl w:val="0"/>
          <w:numId w:val="5"/>
        </w:numPr>
        <w:spacing w:before="0" w:after="0" w:line="276" w:lineRule="auto"/>
      </w:pPr>
      <w:r>
        <w:t>Stephane: we should start from all the aspects.</w:t>
      </w:r>
    </w:p>
    <w:p w14:paraId="54E98D2B" w14:textId="77777777" w:rsidR="00A85BEF" w:rsidRDefault="00DE7423">
      <w:pPr>
        <w:widowControl/>
        <w:numPr>
          <w:ilvl w:val="0"/>
          <w:numId w:val="5"/>
        </w:numPr>
        <w:spacing w:before="0" w:after="0" w:line="276" w:lineRule="auto"/>
      </w:pPr>
      <w:r>
        <w:t xml:space="preserve">Saba: do we have base CR? we should. </w:t>
      </w:r>
    </w:p>
    <w:p w14:paraId="54E98D2C" w14:textId="77777777" w:rsidR="00A85BEF" w:rsidRDefault="00DE7423">
      <w:pPr>
        <w:widowControl/>
        <w:numPr>
          <w:ilvl w:val="0"/>
          <w:numId w:val="5"/>
        </w:numPr>
        <w:spacing w:before="0" w:after="0" w:line="276" w:lineRule="auto"/>
      </w:pPr>
      <w:r>
        <w:t xml:space="preserve">Eric: I didn’t submit. </w:t>
      </w:r>
    </w:p>
    <w:p w14:paraId="54E98D2D" w14:textId="77777777" w:rsidR="00A85BEF" w:rsidRDefault="00A85BEF">
      <w:pPr>
        <w:widowControl/>
        <w:spacing w:before="0" w:after="0" w:line="276" w:lineRule="auto"/>
        <w:ind w:left="1440"/>
      </w:pPr>
    </w:p>
    <w:p w14:paraId="54E98D2E" w14:textId="77777777" w:rsidR="00A85BEF" w:rsidRDefault="00DE7423">
      <w:pPr>
        <w:widowControl/>
        <w:spacing w:before="0" w:after="0" w:line="276" w:lineRule="auto"/>
        <w:rPr>
          <w:u w:val="single"/>
        </w:rPr>
      </w:pPr>
      <w:r>
        <w:rPr>
          <w:u w:val="single"/>
        </w:rPr>
        <w:t xml:space="preserve">Status: NOTED </w:t>
      </w:r>
    </w:p>
    <w:p w14:paraId="54E98D2F" w14:textId="77777777" w:rsidR="00A85BEF" w:rsidRDefault="00A85BEF">
      <w:pPr>
        <w:widowControl/>
        <w:spacing w:before="0" w:after="0" w:line="276" w:lineRule="auto"/>
        <w:rPr>
          <w:u w:val="single"/>
        </w:rPr>
      </w:pPr>
    </w:p>
    <w:p w14:paraId="54E98D30" w14:textId="77777777" w:rsidR="00A85BEF" w:rsidRDefault="00A85BEF">
      <w:pPr>
        <w:widowControl/>
        <w:spacing w:before="0" w:after="0" w:line="276" w:lineRule="auto"/>
        <w:rPr>
          <w:u w:val="single"/>
        </w:rPr>
      </w:pPr>
    </w:p>
    <w:p w14:paraId="54E98D31" w14:textId="77777777" w:rsidR="00A85BEF" w:rsidRDefault="00DE7423">
      <w:pPr>
        <w:widowControl/>
        <w:spacing w:before="0" w:after="0" w:line="276" w:lineRule="auto"/>
        <w:rPr>
          <w:u w:val="single"/>
        </w:rPr>
      </w:pPr>
      <w:r>
        <w:rPr>
          <w:b/>
          <w:sz w:val="24"/>
          <w:szCs w:val="24"/>
        </w:rPr>
        <w:t>S4aR250190</w:t>
      </w:r>
    </w:p>
    <w:p w14:paraId="54E98D32" w14:textId="77777777" w:rsidR="00A85BEF" w:rsidRDefault="00DE7423">
      <w:pPr>
        <w:widowControl/>
        <w:spacing w:before="0" w:after="0" w:line="276" w:lineRule="auto"/>
      </w:pPr>
      <w:r>
        <w:rPr>
          <w:u w:val="single"/>
        </w:rPr>
        <w:t>Presenter</w:t>
      </w:r>
      <w:r>
        <w:t>: Srinivas</w:t>
      </w:r>
    </w:p>
    <w:p w14:paraId="54E98D33" w14:textId="77777777" w:rsidR="00A85BEF" w:rsidRDefault="00DE7423">
      <w:pPr>
        <w:widowControl/>
        <w:spacing w:before="0" w:after="0" w:line="276" w:lineRule="auto"/>
      </w:pPr>
      <w:r>
        <w:rPr>
          <w:u w:val="single"/>
        </w:rPr>
        <w:t>Discussion</w:t>
      </w:r>
      <w:r>
        <w:t>:</w:t>
      </w:r>
    </w:p>
    <w:p w14:paraId="54E98D34" w14:textId="77777777" w:rsidR="00A85BEF" w:rsidRDefault="00DE7423">
      <w:pPr>
        <w:widowControl/>
        <w:spacing w:before="0" w:after="0" w:line="276" w:lineRule="auto"/>
      </w:pPr>
      <w:r>
        <w:t>2025/09/24</w:t>
      </w:r>
    </w:p>
    <w:p w14:paraId="54E98D35" w14:textId="77777777" w:rsidR="00A85BEF" w:rsidRDefault="00DE7423">
      <w:pPr>
        <w:widowControl/>
        <w:numPr>
          <w:ilvl w:val="0"/>
          <w:numId w:val="5"/>
        </w:numPr>
        <w:spacing w:before="0" w:after="0" w:line="276" w:lineRule="auto"/>
      </w:pPr>
      <w:r>
        <w:t xml:space="preserve">Serhan: I see you’re proposing capabilities </w:t>
      </w:r>
      <w:proofErr w:type="gramStart"/>
      <w:r>
        <w:t>similar to</w:t>
      </w:r>
      <w:proofErr w:type="gramEnd"/>
      <w:r>
        <w:t xml:space="preserve"> the AR and avatar capabilities defined in TS 26.264. Not fully convinced whether these capabilities make sense in a similar manner.</w:t>
      </w:r>
    </w:p>
    <w:p w14:paraId="54E98D36" w14:textId="77777777" w:rsidR="00A85BEF" w:rsidRDefault="00DE7423">
      <w:pPr>
        <w:widowControl/>
        <w:numPr>
          <w:ilvl w:val="0"/>
          <w:numId w:val="5"/>
        </w:numPr>
        <w:spacing w:before="0" w:after="0" w:line="276" w:lineRule="auto"/>
      </w:pPr>
      <w:r>
        <w:lastRenderedPageBreak/>
        <w:t>Srinivas explained the use cases for remote/split cases.</w:t>
      </w:r>
    </w:p>
    <w:p w14:paraId="54E98D37" w14:textId="77777777" w:rsidR="00A85BEF" w:rsidRDefault="00DE7423">
      <w:pPr>
        <w:widowControl/>
        <w:numPr>
          <w:ilvl w:val="0"/>
          <w:numId w:val="5"/>
        </w:numPr>
        <w:spacing w:before="0" w:after="0" w:line="276" w:lineRule="auto"/>
      </w:pPr>
      <w:r>
        <w:t xml:space="preserve">Eric: how the UE could be able to know what kind of models are supported? In Avatar we specified profiles, but for AI it is different. At this stage, it is very difficult. </w:t>
      </w:r>
    </w:p>
    <w:p w14:paraId="54E98D38" w14:textId="77777777" w:rsidR="00A85BEF" w:rsidRDefault="00DE7423">
      <w:pPr>
        <w:widowControl/>
        <w:numPr>
          <w:ilvl w:val="0"/>
          <w:numId w:val="5"/>
        </w:numPr>
        <w:spacing w:before="0" w:after="0" w:line="276" w:lineRule="auto"/>
      </w:pPr>
      <w:r>
        <w:t xml:space="preserve">Imed: The idea is good - to have some capabilities to ask network </w:t>
      </w:r>
      <w:proofErr w:type="gramStart"/>
      <w:r>
        <w:t>do</w:t>
      </w:r>
      <w:proofErr w:type="gramEnd"/>
      <w:r>
        <w:t xml:space="preserve"> the perform but I don’t understand how much you could run on the devices, what’s difference between split and remote - why should UE care? </w:t>
      </w:r>
    </w:p>
    <w:p w14:paraId="54E98D39" w14:textId="77777777" w:rsidR="00A85BEF" w:rsidRDefault="00A85BEF">
      <w:pPr>
        <w:widowControl/>
        <w:spacing w:before="0" w:after="0" w:line="276" w:lineRule="auto"/>
        <w:ind w:left="1440"/>
      </w:pPr>
    </w:p>
    <w:p w14:paraId="54E98D3A" w14:textId="77777777" w:rsidR="00A85BEF" w:rsidRDefault="00DE7423">
      <w:pPr>
        <w:widowControl/>
        <w:spacing w:before="0" w:after="0" w:line="276" w:lineRule="auto"/>
        <w:rPr>
          <w:u w:val="single"/>
        </w:rPr>
      </w:pPr>
      <w:r>
        <w:rPr>
          <w:u w:val="single"/>
        </w:rPr>
        <w:t xml:space="preserve">Status: NOTED </w:t>
      </w:r>
    </w:p>
    <w:p w14:paraId="54E98D3B" w14:textId="77777777" w:rsidR="00A85BEF" w:rsidRDefault="00A85BEF">
      <w:pPr>
        <w:widowControl/>
        <w:spacing w:before="0" w:after="0" w:line="276" w:lineRule="auto"/>
        <w:rPr>
          <w:u w:val="single"/>
        </w:rPr>
      </w:pPr>
    </w:p>
    <w:p w14:paraId="54E98D3C" w14:textId="77777777" w:rsidR="00A85BEF" w:rsidRDefault="00A85BEF">
      <w:pPr>
        <w:widowControl/>
        <w:spacing w:before="0" w:after="0" w:line="276" w:lineRule="auto"/>
        <w:rPr>
          <w:u w:val="single"/>
        </w:rPr>
      </w:pPr>
    </w:p>
    <w:p w14:paraId="54E98D3D" w14:textId="77777777" w:rsidR="00A85BEF" w:rsidRDefault="00A85BEF">
      <w:pPr>
        <w:widowControl/>
        <w:spacing w:before="0" w:after="0" w:line="276" w:lineRule="auto"/>
        <w:rPr>
          <w:u w:val="single"/>
        </w:rPr>
      </w:pPr>
    </w:p>
    <w:p w14:paraId="54E98D3E" w14:textId="77777777" w:rsidR="00A85BEF" w:rsidRDefault="00DE7423">
      <w:pPr>
        <w:widowControl/>
        <w:spacing w:before="0" w:after="0" w:line="276" w:lineRule="auto"/>
        <w:rPr>
          <w:u w:val="single"/>
        </w:rPr>
      </w:pPr>
      <w:r>
        <w:rPr>
          <w:b/>
          <w:sz w:val="24"/>
          <w:szCs w:val="24"/>
        </w:rPr>
        <w:t>S4aR250191</w:t>
      </w:r>
    </w:p>
    <w:p w14:paraId="54E98D3F" w14:textId="77777777" w:rsidR="00A85BEF" w:rsidRDefault="00DE7423">
      <w:pPr>
        <w:widowControl/>
        <w:spacing w:before="0" w:after="0" w:line="276" w:lineRule="auto"/>
      </w:pPr>
      <w:r>
        <w:rPr>
          <w:u w:val="single"/>
        </w:rPr>
        <w:t>Presenter</w:t>
      </w:r>
      <w:r>
        <w:t xml:space="preserve">: Srinivas </w:t>
      </w:r>
    </w:p>
    <w:p w14:paraId="54E98D40" w14:textId="77777777" w:rsidR="00A85BEF" w:rsidRDefault="00DE7423">
      <w:pPr>
        <w:widowControl/>
        <w:spacing w:before="0" w:after="0" w:line="276" w:lineRule="auto"/>
      </w:pPr>
      <w:r>
        <w:rPr>
          <w:u w:val="single"/>
        </w:rPr>
        <w:t>Discussion</w:t>
      </w:r>
      <w:r>
        <w:t>:</w:t>
      </w:r>
    </w:p>
    <w:p w14:paraId="54E98D41" w14:textId="77777777" w:rsidR="00A85BEF" w:rsidRDefault="00DE7423">
      <w:pPr>
        <w:widowControl/>
        <w:spacing w:before="0" w:after="0" w:line="276" w:lineRule="auto"/>
      </w:pPr>
      <w:r>
        <w:t>2025/09/24</w:t>
      </w:r>
    </w:p>
    <w:p w14:paraId="54E98D42" w14:textId="77777777" w:rsidR="00A85BEF" w:rsidRDefault="00DE7423">
      <w:pPr>
        <w:widowControl/>
        <w:numPr>
          <w:ilvl w:val="0"/>
          <w:numId w:val="5"/>
        </w:numPr>
        <w:spacing w:before="0" w:after="0" w:line="276" w:lineRule="auto"/>
      </w:pPr>
      <w:r>
        <w:t xml:space="preserve">Shane: a general question - what is AI call - it is a new term haven’t been introduced in the TR and why newly introduced here? </w:t>
      </w:r>
    </w:p>
    <w:p w14:paraId="54E98D43" w14:textId="77777777" w:rsidR="00A85BEF" w:rsidRDefault="00DE7423">
      <w:pPr>
        <w:widowControl/>
        <w:numPr>
          <w:ilvl w:val="0"/>
          <w:numId w:val="5"/>
        </w:numPr>
        <w:spacing w:before="0" w:after="0" w:line="276" w:lineRule="auto"/>
      </w:pPr>
      <w:r>
        <w:t xml:space="preserve">Imed: I see more reason to have two separate </w:t>
      </w:r>
      <w:proofErr w:type="spellStart"/>
      <w:r>
        <w:t>archs</w:t>
      </w:r>
      <w:proofErr w:type="spellEnd"/>
      <w:r>
        <w:t xml:space="preserve">. one need to be addressed later with all these new functions. </w:t>
      </w:r>
    </w:p>
    <w:p w14:paraId="54E98D44" w14:textId="77777777" w:rsidR="00A85BEF" w:rsidRDefault="00DE7423">
      <w:pPr>
        <w:widowControl/>
        <w:numPr>
          <w:ilvl w:val="0"/>
          <w:numId w:val="5"/>
        </w:numPr>
        <w:spacing w:before="0" w:after="0" w:line="276" w:lineRule="auto"/>
      </w:pPr>
      <w:proofErr w:type="spellStart"/>
      <w:r>
        <w:t>Srinavas</w:t>
      </w:r>
      <w:proofErr w:type="spellEnd"/>
      <w:r>
        <w:t>: we’re not trying to specify a new arch here.</w:t>
      </w:r>
    </w:p>
    <w:p w14:paraId="54E98D45" w14:textId="77777777" w:rsidR="00A85BEF" w:rsidRDefault="00DE7423">
      <w:pPr>
        <w:widowControl/>
        <w:numPr>
          <w:ilvl w:val="0"/>
          <w:numId w:val="5"/>
        </w:numPr>
        <w:spacing w:before="0" w:after="0" w:line="276" w:lineRule="auto"/>
      </w:pPr>
      <w:r>
        <w:t>Stephane: we can change the terms for better understanding.</w:t>
      </w:r>
    </w:p>
    <w:p w14:paraId="54E98D46" w14:textId="77777777" w:rsidR="00A85BEF" w:rsidRDefault="00DE7423">
      <w:pPr>
        <w:widowControl/>
        <w:numPr>
          <w:ilvl w:val="0"/>
          <w:numId w:val="5"/>
        </w:numPr>
        <w:spacing w:before="0" w:after="0" w:line="276" w:lineRule="auto"/>
      </w:pPr>
      <w:r>
        <w:t>Eric: we can e.g. have more details on what are the functions we expect MF to perform.</w:t>
      </w:r>
    </w:p>
    <w:p w14:paraId="54E98D47" w14:textId="77777777" w:rsidR="00A85BEF" w:rsidRDefault="00A85BEF">
      <w:pPr>
        <w:widowControl/>
        <w:spacing w:before="0" w:after="0" w:line="276" w:lineRule="auto"/>
        <w:ind w:left="1440"/>
      </w:pPr>
    </w:p>
    <w:p w14:paraId="54E98D48" w14:textId="77777777" w:rsidR="00A85BEF" w:rsidRDefault="00DE7423">
      <w:pPr>
        <w:widowControl/>
        <w:spacing w:before="0" w:after="0" w:line="276" w:lineRule="auto"/>
        <w:rPr>
          <w:u w:val="single"/>
        </w:rPr>
      </w:pPr>
      <w:r>
        <w:rPr>
          <w:u w:val="single"/>
        </w:rPr>
        <w:t xml:space="preserve">Status: NOTED </w:t>
      </w:r>
    </w:p>
    <w:p w14:paraId="54E98D49" w14:textId="77777777" w:rsidR="00A85BEF" w:rsidRDefault="00A85BEF">
      <w:pPr>
        <w:widowControl/>
        <w:spacing w:before="0" w:after="0" w:line="276" w:lineRule="auto"/>
        <w:rPr>
          <w:u w:val="single"/>
        </w:rPr>
      </w:pPr>
    </w:p>
    <w:p w14:paraId="54E98D4A" w14:textId="77777777" w:rsidR="00A85BEF" w:rsidRDefault="00A85BEF">
      <w:pPr>
        <w:widowControl/>
        <w:spacing w:before="0" w:after="0" w:line="276" w:lineRule="auto"/>
        <w:rPr>
          <w:u w:val="single"/>
        </w:rPr>
      </w:pPr>
    </w:p>
    <w:p w14:paraId="54E98D4B" w14:textId="77777777" w:rsidR="00A85BEF" w:rsidRDefault="00DE7423">
      <w:pPr>
        <w:widowControl/>
        <w:spacing w:before="0" w:after="0" w:line="276" w:lineRule="auto"/>
        <w:rPr>
          <w:u w:val="single"/>
        </w:rPr>
      </w:pPr>
      <w:r>
        <w:rPr>
          <w:b/>
          <w:sz w:val="24"/>
          <w:szCs w:val="24"/>
        </w:rPr>
        <w:t>S4aR250192</w:t>
      </w:r>
    </w:p>
    <w:p w14:paraId="54E98D4C" w14:textId="77777777" w:rsidR="00A85BEF" w:rsidRDefault="00DE7423">
      <w:pPr>
        <w:widowControl/>
        <w:spacing w:before="0" w:after="0" w:line="276" w:lineRule="auto"/>
      </w:pPr>
      <w:r>
        <w:rPr>
          <w:u w:val="single"/>
        </w:rPr>
        <w:t>Presenter</w:t>
      </w:r>
      <w:r>
        <w:t xml:space="preserve">: Stephane </w:t>
      </w:r>
    </w:p>
    <w:p w14:paraId="54E98D4D" w14:textId="77777777" w:rsidR="00A85BEF" w:rsidRDefault="00DE7423">
      <w:pPr>
        <w:widowControl/>
        <w:spacing w:before="0" w:after="0" w:line="276" w:lineRule="auto"/>
      </w:pPr>
      <w:r>
        <w:rPr>
          <w:u w:val="single"/>
        </w:rPr>
        <w:t>Discussion</w:t>
      </w:r>
      <w:r>
        <w:t>:</w:t>
      </w:r>
    </w:p>
    <w:p w14:paraId="54E98D4E" w14:textId="77777777" w:rsidR="00A85BEF" w:rsidRDefault="00DE7423">
      <w:pPr>
        <w:widowControl/>
        <w:spacing w:before="0" w:after="0" w:line="276" w:lineRule="auto"/>
      </w:pPr>
      <w:r>
        <w:t>2025/09/24</w:t>
      </w:r>
    </w:p>
    <w:p w14:paraId="54E98D4F" w14:textId="77777777" w:rsidR="00A85BEF" w:rsidRDefault="00DE7423">
      <w:pPr>
        <w:widowControl/>
        <w:numPr>
          <w:ilvl w:val="0"/>
          <w:numId w:val="5"/>
        </w:numPr>
        <w:spacing w:before="0" w:after="0" w:line="276" w:lineRule="auto"/>
      </w:pPr>
      <w:r>
        <w:t>Shane: comments on both 192 and 193, what are the content in TR, what are new? it is difficult to identify…</w:t>
      </w:r>
    </w:p>
    <w:p w14:paraId="54E98D50" w14:textId="77777777" w:rsidR="00A85BEF" w:rsidRDefault="00DE7423">
      <w:pPr>
        <w:widowControl/>
        <w:numPr>
          <w:ilvl w:val="0"/>
          <w:numId w:val="5"/>
        </w:numPr>
        <w:spacing w:before="0" w:after="0" w:line="276" w:lineRule="auto"/>
      </w:pPr>
      <w:r>
        <w:t xml:space="preserve">Stephane: I will provide a better version </w:t>
      </w:r>
    </w:p>
    <w:p w14:paraId="54E98D51" w14:textId="77777777" w:rsidR="00A85BEF" w:rsidRDefault="00DE7423">
      <w:pPr>
        <w:widowControl/>
        <w:numPr>
          <w:ilvl w:val="0"/>
          <w:numId w:val="5"/>
        </w:numPr>
        <w:spacing w:before="0" w:after="0" w:line="276" w:lineRule="auto"/>
      </w:pPr>
      <w:r>
        <w:t>Eric: Is it specified by MPEG? intermedia data part</w:t>
      </w:r>
    </w:p>
    <w:p w14:paraId="54E98D52" w14:textId="77777777" w:rsidR="00A85BEF" w:rsidRDefault="00DE7423">
      <w:pPr>
        <w:widowControl/>
        <w:numPr>
          <w:ilvl w:val="0"/>
          <w:numId w:val="5"/>
        </w:numPr>
        <w:spacing w:before="0" w:after="0" w:line="276" w:lineRule="auto"/>
      </w:pPr>
      <w:r>
        <w:t>Stephane: not all, maybe some parts</w:t>
      </w:r>
    </w:p>
    <w:p w14:paraId="54E98D53" w14:textId="77777777" w:rsidR="00A85BEF" w:rsidRDefault="00DE7423">
      <w:pPr>
        <w:widowControl/>
        <w:numPr>
          <w:ilvl w:val="0"/>
          <w:numId w:val="5"/>
        </w:numPr>
        <w:spacing w:before="0" w:after="0" w:line="276" w:lineRule="auto"/>
      </w:pPr>
      <w:r>
        <w:t xml:space="preserve">Gaelle: there’s no general spec in MPEG for this </w:t>
      </w:r>
    </w:p>
    <w:p w14:paraId="54E98D54" w14:textId="77777777" w:rsidR="00A85BEF" w:rsidRDefault="00DE7423">
      <w:pPr>
        <w:widowControl/>
        <w:numPr>
          <w:ilvl w:val="0"/>
          <w:numId w:val="5"/>
        </w:numPr>
        <w:spacing w:before="0" w:after="0" w:line="276" w:lineRule="auto"/>
      </w:pPr>
      <w:r>
        <w:t xml:space="preserve">Shane: expect better version and longer time to review </w:t>
      </w:r>
    </w:p>
    <w:p w14:paraId="54E98D55" w14:textId="77777777" w:rsidR="00A85BEF" w:rsidRDefault="00DE7423">
      <w:pPr>
        <w:widowControl/>
        <w:numPr>
          <w:ilvl w:val="0"/>
          <w:numId w:val="5"/>
        </w:numPr>
        <w:spacing w:before="0" w:after="0" w:line="276" w:lineRule="auto"/>
      </w:pPr>
      <w:r>
        <w:t>Serhan: which parts go to 114 and which parts go to 264? it is quite mixed together</w:t>
      </w:r>
    </w:p>
    <w:p w14:paraId="54E98D56" w14:textId="77777777" w:rsidR="00A85BEF" w:rsidRDefault="00DE7423">
      <w:pPr>
        <w:widowControl/>
        <w:numPr>
          <w:ilvl w:val="0"/>
          <w:numId w:val="5"/>
        </w:numPr>
        <w:spacing w:before="0" w:after="0" w:line="276" w:lineRule="auto"/>
      </w:pPr>
      <w:r>
        <w:t xml:space="preserve">Imed: I don’t think it is going to 114, I disagree with adding this doc to 114. </w:t>
      </w:r>
    </w:p>
    <w:p w14:paraId="54E98D57" w14:textId="77777777" w:rsidR="00A85BEF" w:rsidRDefault="00A85BEF">
      <w:pPr>
        <w:widowControl/>
        <w:spacing w:before="0" w:after="0" w:line="276" w:lineRule="auto"/>
        <w:ind w:left="1440"/>
      </w:pPr>
    </w:p>
    <w:p w14:paraId="54E98D58" w14:textId="77777777" w:rsidR="00A85BEF" w:rsidRDefault="00DE7423">
      <w:pPr>
        <w:widowControl/>
        <w:spacing w:before="0" w:after="0" w:line="276" w:lineRule="auto"/>
        <w:rPr>
          <w:u w:val="single"/>
        </w:rPr>
      </w:pPr>
      <w:r>
        <w:rPr>
          <w:u w:val="single"/>
        </w:rPr>
        <w:t xml:space="preserve">Status: NOTED  </w:t>
      </w:r>
    </w:p>
    <w:p w14:paraId="54E98D59" w14:textId="77777777" w:rsidR="00A85BEF" w:rsidRDefault="00A85BEF">
      <w:pPr>
        <w:widowControl/>
        <w:pBdr>
          <w:top w:val="nil"/>
          <w:left w:val="nil"/>
          <w:bottom w:val="nil"/>
          <w:right w:val="nil"/>
          <w:between w:val="nil"/>
        </w:pBdr>
        <w:spacing w:before="0" w:after="0" w:line="276" w:lineRule="auto"/>
      </w:pPr>
    </w:p>
    <w:p w14:paraId="54E98D5A" w14:textId="77777777" w:rsidR="00A85BEF" w:rsidRDefault="00A85BEF">
      <w:pPr>
        <w:widowControl/>
        <w:pBdr>
          <w:top w:val="nil"/>
          <w:left w:val="nil"/>
          <w:bottom w:val="nil"/>
          <w:right w:val="nil"/>
          <w:between w:val="nil"/>
        </w:pBdr>
        <w:spacing w:before="0" w:after="0" w:line="276" w:lineRule="auto"/>
      </w:pPr>
    </w:p>
    <w:p w14:paraId="54E98D5B" w14:textId="77777777" w:rsidR="00A85BEF" w:rsidRDefault="00DE7423">
      <w:pPr>
        <w:widowControl/>
        <w:spacing w:before="0" w:after="0" w:line="276" w:lineRule="auto"/>
        <w:rPr>
          <w:u w:val="single"/>
        </w:rPr>
      </w:pPr>
      <w:r>
        <w:rPr>
          <w:b/>
          <w:sz w:val="24"/>
          <w:szCs w:val="24"/>
        </w:rPr>
        <w:t>S4aR250193</w:t>
      </w:r>
    </w:p>
    <w:p w14:paraId="54E98D5C" w14:textId="77777777" w:rsidR="00A85BEF" w:rsidRDefault="00DE7423">
      <w:pPr>
        <w:widowControl/>
        <w:spacing w:before="0" w:after="0" w:line="276" w:lineRule="auto"/>
      </w:pPr>
      <w:r>
        <w:rPr>
          <w:u w:val="single"/>
        </w:rPr>
        <w:t>Presenter</w:t>
      </w:r>
      <w:r>
        <w:t>: Stephane</w:t>
      </w:r>
    </w:p>
    <w:p w14:paraId="54E98D5D" w14:textId="77777777" w:rsidR="00A85BEF" w:rsidRDefault="00DE7423">
      <w:pPr>
        <w:widowControl/>
        <w:spacing w:before="0" w:after="0" w:line="276" w:lineRule="auto"/>
      </w:pPr>
      <w:r>
        <w:rPr>
          <w:u w:val="single"/>
        </w:rPr>
        <w:t>Discussion</w:t>
      </w:r>
      <w:r>
        <w:t>:</w:t>
      </w:r>
    </w:p>
    <w:p w14:paraId="54E98D5E" w14:textId="77777777" w:rsidR="00A85BEF" w:rsidRDefault="00DE7423">
      <w:pPr>
        <w:widowControl/>
        <w:spacing w:before="0" w:after="0" w:line="276" w:lineRule="auto"/>
      </w:pPr>
      <w:r>
        <w:t>2025/09/24</w:t>
      </w:r>
    </w:p>
    <w:p w14:paraId="54E98D5F" w14:textId="77777777" w:rsidR="00A85BEF" w:rsidRDefault="00DE7423">
      <w:pPr>
        <w:widowControl/>
        <w:numPr>
          <w:ilvl w:val="0"/>
          <w:numId w:val="5"/>
        </w:numPr>
        <w:spacing w:before="0" w:after="0" w:line="276" w:lineRule="auto"/>
      </w:pPr>
      <w:r>
        <w:t xml:space="preserve">see above </w:t>
      </w:r>
    </w:p>
    <w:p w14:paraId="54E98D60" w14:textId="77777777" w:rsidR="00A85BEF" w:rsidRDefault="00A85BEF">
      <w:pPr>
        <w:widowControl/>
        <w:spacing w:before="0" w:after="0" w:line="276" w:lineRule="auto"/>
        <w:ind w:left="1440"/>
      </w:pPr>
    </w:p>
    <w:p w14:paraId="54E98D61" w14:textId="77777777" w:rsidR="00A85BEF" w:rsidRDefault="00DE7423">
      <w:pPr>
        <w:widowControl/>
        <w:spacing w:before="0" w:after="0" w:line="276" w:lineRule="auto"/>
        <w:rPr>
          <w:u w:val="single"/>
        </w:rPr>
      </w:pPr>
      <w:r>
        <w:rPr>
          <w:u w:val="single"/>
        </w:rPr>
        <w:t xml:space="preserve">Status: NOTED  </w:t>
      </w:r>
    </w:p>
    <w:p w14:paraId="54E98D62" w14:textId="77777777" w:rsidR="00A85BEF" w:rsidRDefault="00A85BEF">
      <w:pPr>
        <w:widowControl/>
        <w:spacing w:before="0" w:after="0" w:line="276" w:lineRule="auto"/>
        <w:rPr>
          <w:u w:val="single"/>
        </w:rPr>
      </w:pPr>
    </w:p>
    <w:p w14:paraId="54E98D63" w14:textId="77777777" w:rsidR="00A85BEF" w:rsidRDefault="00DE7423">
      <w:pPr>
        <w:widowControl/>
        <w:spacing w:before="0" w:after="0" w:line="276" w:lineRule="auto"/>
        <w:rPr>
          <w:u w:val="single"/>
        </w:rPr>
      </w:pPr>
      <w:r>
        <w:rPr>
          <w:b/>
          <w:sz w:val="24"/>
          <w:szCs w:val="24"/>
        </w:rPr>
        <w:t>S4aR250195</w:t>
      </w:r>
    </w:p>
    <w:p w14:paraId="54E98D64" w14:textId="77777777" w:rsidR="00A85BEF" w:rsidRDefault="00DE7423">
      <w:pPr>
        <w:widowControl/>
        <w:spacing w:before="0" w:after="0" w:line="276" w:lineRule="auto"/>
      </w:pPr>
      <w:r>
        <w:rPr>
          <w:u w:val="single"/>
        </w:rPr>
        <w:t>Presenter</w:t>
      </w:r>
      <w:r>
        <w:t xml:space="preserve">: Eric </w:t>
      </w:r>
    </w:p>
    <w:p w14:paraId="54E98D65" w14:textId="77777777" w:rsidR="00A85BEF" w:rsidRDefault="00DE7423">
      <w:pPr>
        <w:widowControl/>
        <w:spacing w:before="0" w:after="0" w:line="276" w:lineRule="auto"/>
      </w:pPr>
      <w:r>
        <w:rPr>
          <w:u w:val="single"/>
        </w:rPr>
        <w:t>Discussion</w:t>
      </w:r>
      <w:r>
        <w:t>:</w:t>
      </w:r>
    </w:p>
    <w:p w14:paraId="54E98D66" w14:textId="77777777" w:rsidR="00A85BEF" w:rsidRDefault="00DE7423">
      <w:pPr>
        <w:widowControl/>
        <w:spacing w:before="0" w:after="0" w:line="276" w:lineRule="auto"/>
      </w:pPr>
      <w:r>
        <w:t>2025/09/24</w:t>
      </w:r>
    </w:p>
    <w:p w14:paraId="54E98D67" w14:textId="77777777" w:rsidR="00A85BEF" w:rsidRDefault="00DE7423">
      <w:pPr>
        <w:widowControl/>
        <w:numPr>
          <w:ilvl w:val="0"/>
          <w:numId w:val="5"/>
        </w:numPr>
        <w:spacing w:before="0" w:after="0" w:line="276" w:lineRule="auto"/>
      </w:pPr>
      <w:r>
        <w:t>Shane: to clarify no proposal to make and CR may come in the next meeting?</w:t>
      </w:r>
    </w:p>
    <w:p w14:paraId="54E98D68" w14:textId="77777777" w:rsidR="00A85BEF" w:rsidRDefault="00DE7423">
      <w:pPr>
        <w:widowControl/>
        <w:numPr>
          <w:ilvl w:val="0"/>
          <w:numId w:val="5"/>
        </w:numPr>
        <w:spacing w:before="0" w:after="0" w:line="276" w:lineRule="auto"/>
      </w:pPr>
      <w:r>
        <w:t xml:space="preserve">Eric: no, just to take information into consideration. </w:t>
      </w:r>
    </w:p>
    <w:p w14:paraId="54E98D69" w14:textId="77777777" w:rsidR="00A85BEF" w:rsidRDefault="00A85BEF">
      <w:pPr>
        <w:widowControl/>
        <w:spacing w:before="0" w:after="0" w:line="276" w:lineRule="auto"/>
        <w:ind w:left="1440"/>
      </w:pPr>
    </w:p>
    <w:p w14:paraId="54E98D6A" w14:textId="77777777" w:rsidR="00A85BEF" w:rsidRDefault="00DE7423">
      <w:pPr>
        <w:widowControl/>
        <w:spacing w:before="0" w:after="0" w:line="276" w:lineRule="auto"/>
        <w:rPr>
          <w:u w:val="single"/>
        </w:rPr>
      </w:pPr>
      <w:r>
        <w:rPr>
          <w:u w:val="single"/>
        </w:rPr>
        <w:t xml:space="preserve">Status: Agreed </w:t>
      </w:r>
    </w:p>
    <w:p w14:paraId="54E98D6B" w14:textId="77777777" w:rsidR="00A85BEF" w:rsidRDefault="00A85BEF">
      <w:pPr>
        <w:widowControl/>
        <w:spacing w:before="0" w:after="0" w:line="276" w:lineRule="auto"/>
        <w:rPr>
          <w:u w:val="single"/>
        </w:rPr>
      </w:pPr>
    </w:p>
    <w:p w14:paraId="54E98D6C" w14:textId="77777777" w:rsidR="00A85BEF" w:rsidRDefault="00A85BEF">
      <w:pPr>
        <w:widowControl/>
        <w:spacing w:before="0" w:after="0" w:line="276" w:lineRule="auto"/>
        <w:rPr>
          <w:u w:val="single"/>
        </w:rPr>
      </w:pPr>
    </w:p>
    <w:p w14:paraId="54E98D6D" w14:textId="77777777" w:rsidR="00A85BEF" w:rsidRDefault="00DE7423">
      <w:pPr>
        <w:widowControl/>
        <w:spacing w:before="0" w:after="0" w:line="276" w:lineRule="auto"/>
        <w:rPr>
          <w:u w:val="single"/>
        </w:rPr>
      </w:pPr>
      <w:r>
        <w:rPr>
          <w:b/>
          <w:sz w:val="24"/>
          <w:szCs w:val="24"/>
        </w:rPr>
        <w:t>S4aR250198</w:t>
      </w:r>
    </w:p>
    <w:p w14:paraId="54E98D6E" w14:textId="77777777" w:rsidR="00A85BEF" w:rsidRDefault="00DE7423">
      <w:pPr>
        <w:widowControl/>
        <w:spacing w:before="0" w:after="0" w:line="276" w:lineRule="auto"/>
      </w:pPr>
      <w:r>
        <w:rPr>
          <w:u w:val="single"/>
        </w:rPr>
        <w:t>Presenter</w:t>
      </w:r>
      <w:r>
        <w:t>: Eric (2025/10/22)</w:t>
      </w:r>
    </w:p>
    <w:p w14:paraId="54E98D6F" w14:textId="77777777" w:rsidR="00A85BEF" w:rsidRDefault="00DE7423">
      <w:pPr>
        <w:widowControl/>
        <w:spacing w:before="0" w:after="0" w:line="276" w:lineRule="auto"/>
      </w:pPr>
      <w:r>
        <w:rPr>
          <w:u w:val="single"/>
        </w:rPr>
        <w:t>Discussion</w:t>
      </w:r>
      <w:r>
        <w:t xml:space="preserve">: adds text for draft skeleton to 26.264 or 26.114 this is preferred over making a new spec for AI ML. adds subclauses in relevant subsections, </w:t>
      </w:r>
      <w:proofErr w:type="spellStart"/>
      <w:r>
        <w:t>currenty</w:t>
      </w:r>
      <w:proofErr w:type="spellEnd"/>
      <w:r>
        <w:t xml:space="preserve"> limited technical updates, i.e. skeleton, main choice is between the specs</w:t>
      </w:r>
    </w:p>
    <w:p w14:paraId="54E98D70" w14:textId="77777777" w:rsidR="00A85BEF" w:rsidRDefault="00A85BEF">
      <w:pPr>
        <w:widowControl/>
        <w:spacing w:before="0" w:after="0" w:line="276" w:lineRule="auto"/>
      </w:pPr>
    </w:p>
    <w:p w14:paraId="54E98D71" w14:textId="77777777" w:rsidR="00A85BEF" w:rsidRDefault="00DE7423">
      <w:pPr>
        <w:widowControl/>
        <w:numPr>
          <w:ilvl w:val="0"/>
          <w:numId w:val="5"/>
        </w:numPr>
        <w:spacing w:before="0" w:after="0" w:line="276" w:lineRule="auto"/>
      </w:pPr>
      <w:r>
        <w:t>Gazi: structure looks good, still some extra clauses might be needed 264 is AR telephony could be a placeholder would it make sense to have it as annex in 26.114</w:t>
      </w:r>
    </w:p>
    <w:p w14:paraId="54E98D72" w14:textId="77777777" w:rsidR="00A85BEF" w:rsidRDefault="00DE7423">
      <w:pPr>
        <w:widowControl/>
        <w:numPr>
          <w:ilvl w:val="0"/>
          <w:numId w:val="5"/>
        </w:numPr>
        <w:spacing w:before="0" w:after="0" w:line="276" w:lineRule="auto"/>
      </w:pPr>
      <w:r>
        <w:t xml:space="preserve">Eric: 26.114 is only MTSI, eric does not want to limit to that, but want to be extended to other IMS services, for example Avatar is </w:t>
      </w:r>
      <w:proofErr w:type="gramStart"/>
      <w:r>
        <w:t>not only for</w:t>
      </w:r>
      <w:proofErr w:type="gramEnd"/>
      <w:r>
        <w:t xml:space="preserve"> MTSI. Both can use the data channel. Annex to 26.114 would be limiting.</w:t>
      </w:r>
    </w:p>
    <w:p w14:paraId="54E98D73" w14:textId="77777777" w:rsidR="00A85BEF" w:rsidRDefault="00DE7423">
      <w:pPr>
        <w:widowControl/>
        <w:numPr>
          <w:ilvl w:val="0"/>
          <w:numId w:val="5"/>
        </w:numPr>
        <w:spacing w:before="0" w:after="0" w:line="276" w:lineRule="auto"/>
      </w:pPr>
      <w:r>
        <w:t>Gaelle: maybe we need a different spec given this situation and duplication potential.</w:t>
      </w:r>
    </w:p>
    <w:p w14:paraId="54E98D74" w14:textId="77777777" w:rsidR="00A85BEF" w:rsidRDefault="00DE7423">
      <w:pPr>
        <w:widowControl/>
        <w:numPr>
          <w:ilvl w:val="0"/>
          <w:numId w:val="5"/>
        </w:numPr>
        <w:spacing w:before="0" w:after="0" w:line="276" w:lineRule="auto"/>
      </w:pPr>
      <w:r>
        <w:t>Eric: ok but it would require update to work description</w:t>
      </w:r>
    </w:p>
    <w:p w14:paraId="54E98D75" w14:textId="77777777" w:rsidR="00A85BEF" w:rsidRDefault="00DE7423">
      <w:pPr>
        <w:widowControl/>
        <w:numPr>
          <w:ilvl w:val="0"/>
          <w:numId w:val="5"/>
        </w:numPr>
        <w:spacing w:before="0" w:after="0" w:line="276" w:lineRule="auto"/>
      </w:pPr>
      <w:r>
        <w:t xml:space="preserve">Imed: it would fit in 264, we can decide </w:t>
      </w:r>
      <w:proofErr w:type="gramStart"/>
      <w:r>
        <w:t>later on</w:t>
      </w:r>
      <w:proofErr w:type="gramEnd"/>
      <w:r>
        <w:t xml:space="preserve"> to move things to 114, this base CR should be ok and what is generically applicable might be moved to 114, it requires some understanding but this should be the way forward.</w:t>
      </w:r>
    </w:p>
    <w:p w14:paraId="54E98D76" w14:textId="77777777" w:rsidR="00A85BEF" w:rsidRDefault="00DE7423">
      <w:pPr>
        <w:widowControl/>
        <w:numPr>
          <w:ilvl w:val="0"/>
          <w:numId w:val="5"/>
        </w:numPr>
        <w:spacing w:before="0" w:after="0" w:line="276" w:lineRule="auto"/>
      </w:pPr>
      <w:r>
        <w:t>Gaelle: 264 is for AR things like translation don’t make sense in this context</w:t>
      </w:r>
    </w:p>
    <w:p w14:paraId="54E98D77" w14:textId="77777777" w:rsidR="00A85BEF" w:rsidRDefault="00DE7423">
      <w:pPr>
        <w:widowControl/>
        <w:numPr>
          <w:ilvl w:val="0"/>
          <w:numId w:val="5"/>
        </w:numPr>
        <w:spacing w:before="0" w:after="0" w:line="276" w:lineRule="auto"/>
      </w:pPr>
      <w:r>
        <w:t>Eric: generic aspects AIML can be in 264 on its own or together with AR, but with 114 it would only be relevant for MTSI calls.</w:t>
      </w:r>
    </w:p>
    <w:p w14:paraId="54E98D78" w14:textId="77777777" w:rsidR="00A85BEF" w:rsidRDefault="00DE7423">
      <w:pPr>
        <w:widowControl/>
        <w:numPr>
          <w:ilvl w:val="0"/>
          <w:numId w:val="5"/>
        </w:numPr>
        <w:spacing w:before="0" w:after="0" w:line="276" w:lineRule="auto"/>
      </w:pPr>
      <w:r>
        <w:t>Gazi: wants clarification on generic procedures such as model download if they are in 114 it can be referred in other specifications.</w:t>
      </w:r>
    </w:p>
    <w:p w14:paraId="54E98D79" w14:textId="77777777" w:rsidR="00A85BEF" w:rsidRDefault="00DE7423">
      <w:pPr>
        <w:widowControl/>
        <w:numPr>
          <w:ilvl w:val="0"/>
          <w:numId w:val="5"/>
        </w:numPr>
        <w:spacing w:before="0" w:after="0" w:line="276" w:lineRule="auto"/>
      </w:pPr>
      <w:r>
        <w:t>Imed: to avoid getting stuck, it is too early to decide, lets have a base CR</w:t>
      </w:r>
    </w:p>
    <w:p w14:paraId="54E98D7A" w14:textId="77777777" w:rsidR="00A85BEF" w:rsidRDefault="00DE7423">
      <w:pPr>
        <w:widowControl/>
        <w:numPr>
          <w:ilvl w:val="0"/>
          <w:numId w:val="5"/>
        </w:numPr>
        <w:spacing w:before="0" w:after="0" w:line="276" w:lineRule="auto"/>
      </w:pPr>
      <w:r>
        <w:t>Imed: more specific on AI/ML neural networks, DNN also not clear everything is needed</w:t>
      </w:r>
    </w:p>
    <w:p w14:paraId="54E98D7B" w14:textId="77777777" w:rsidR="00A85BEF" w:rsidRDefault="00DE7423">
      <w:pPr>
        <w:widowControl/>
        <w:numPr>
          <w:ilvl w:val="0"/>
          <w:numId w:val="5"/>
        </w:numPr>
        <w:spacing w:before="0" w:after="0" w:line="276" w:lineRule="auto"/>
      </w:pPr>
      <w:r>
        <w:t xml:space="preserve">Saba: it was to enable for </w:t>
      </w:r>
      <w:proofErr w:type="spellStart"/>
      <w:r>
        <w:t>iMS</w:t>
      </w:r>
      <w:proofErr w:type="spellEnd"/>
      <w:r>
        <w:t xml:space="preserve"> services 264 and 114 both need to be supported, suggest </w:t>
      </w:r>
      <w:proofErr w:type="gramStart"/>
      <w:r>
        <w:t>to note</w:t>
      </w:r>
      <w:proofErr w:type="gramEnd"/>
      <w:r>
        <w:t xml:space="preserve"> the paper</w:t>
      </w:r>
    </w:p>
    <w:p w14:paraId="54E98D7C" w14:textId="77777777" w:rsidR="00A85BEF" w:rsidRDefault="00DE7423">
      <w:pPr>
        <w:widowControl/>
        <w:numPr>
          <w:ilvl w:val="0"/>
          <w:numId w:val="5"/>
        </w:numPr>
        <w:spacing w:before="0" w:after="0" w:line="276" w:lineRule="auto"/>
      </w:pPr>
      <w:r>
        <w:t>Eric: wants to understand what the sections should be and do</w:t>
      </w:r>
    </w:p>
    <w:p w14:paraId="54E98D7D" w14:textId="77777777" w:rsidR="00A85BEF" w:rsidRDefault="00DE7423">
      <w:pPr>
        <w:widowControl/>
        <w:numPr>
          <w:ilvl w:val="0"/>
          <w:numId w:val="5"/>
        </w:numPr>
        <w:spacing w:before="0" w:after="0" w:line="276" w:lineRule="auto"/>
      </w:pPr>
      <w:r>
        <w:t>Gaelle: annex to get rid of the clauses and we see where that fits later.</w:t>
      </w:r>
    </w:p>
    <w:p w14:paraId="54E98D7E" w14:textId="77777777" w:rsidR="00A85BEF" w:rsidRDefault="00DE7423">
      <w:pPr>
        <w:widowControl/>
        <w:numPr>
          <w:ilvl w:val="0"/>
          <w:numId w:val="5"/>
        </w:numPr>
        <w:spacing w:before="0" w:after="0" w:line="276" w:lineRule="auto"/>
      </w:pPr>
      <w:r>
        <w:t xml:space="preserve">Eric: asks for verbal agreement and updates accordingly the next skeleton </w:t>
      </w:r>
      <w:proofErr w:type="spellStart"/>
      <w:r>
        <w:t>dallas</w:t>
      </w:r>
      <w:proofErr w:type="spellEnd"/>
      <w:r>
        <w:t>,</w:t>
      </w:r>
    </w:p>
    <w:p w14:paraId="54E98D7F" w14:textId="77777777" w:rsidR="00A85BEF" w:rsidRDefault="00A85BEF">
      <w:pPr>
        <w:widowControl/>
        <w:spacing w:before="0" w:after="0" w:line="276" w:lineRule="auto"/>
        <w:ind w:left="1440"/>
      </w:pPr>
    </w:p>
    <w:p w14:paraId="54E98D80" w14:textId="77777777" w:rsidR="00A85BEF" w:rsidRDefault="00DE7423">
      <w:pPr>
        <w:widowControl/>
        <w:spacing w:before="0" w:after="0" w:line="276" w:lineRule="auto"/>
        <w:rPr>
          <w:u w:val="single"/>
        </w:rPr>
      </w:pPr>
      <w:r>
        <w:rPr>
          <w:u w:val="single"/>
        </w:rPr>
        <w:t>Status: Noted (but verbally agreed to have a revised neutral CR to the DALLAS meeting)</w:t>
      </w:r>
    </w:p>
    <w:p w14:paraId="54E98D81" w14:textId="77777777" w:rsidR="00A85BEF" w:rsidRDefault="00A85BEF">
      <w:pPr>
        <w:widowControl/>
        <w:spacing w:before="0" w:after="0" w:line="276" w:lineRule="auto"/>
        <w:rPr>
          <w:u w:val="single"/>
        </w:rPr>
      </w:pPr>
    </w:p>
    <w:p w14:paraId="54E98D82" w14:textId="77777777" w:rsidR="00A85BEF" w:rsidRDefault="00A85BEF">
      <w:pPr>
        <w:widowControl/>
        <w:spacing w:before="0" w:after="0" w:line="276" w:lineRule="auto"/>
        <w:rPr>
          <w:u w:val="single"/>
        </w:rPr>
      </w:pPr>
    </w:p>
    <w:p w14:paraId="54E98D83" w14:textId="77777777" w:rsidR="00A85BEF" w:rsidRDefault="00DE7423">
      <w:pPr>
        <w:widowControl/>
        <w:spacing w:before="0" w:after="0" w:line="276" w:lineRule="auto"/>
        <w:rPr>
          <w:u w:val="single"/>
        </w:rPr>
      </w:pPr>
      <w:r>
        <w:rPr>
          <w:b/>
          <w:sz w:val="24"/>
          <w:szCs w:val="24"/>
        </w:rPr>
        <w:t>S4aR250199</w:t>
      </w:r>
    </w:p>
    <w:p w14:paraId="54E98D84" w14:textId="77777777" w:rsidR="00A85BEF" w:rsidRDefault="00DE7423">
      <w:pPr>
        <w:widowControl/>
        <w:spacing w:before="0" w:after="0" w:line="276" w:lineRule="auto"/>
      </w:pPr>
      <w:r>
        <w:rPr>
          <w:u w:val="single"/>
        </w:rPr>
        <w:t>Presenter</w:t>
      </w:r>
      <w:r>
        <w:t>: Eric (2025/10/22)</w:t>
      </w:r>
    </w:p>
    <w:p w14:paraId="54E98D85" w14:textId="77777777" w:rsidR="00A85BEF" w:rsidRDefault="00DE7423">
      <w:pPr>
        <w:widowControl/>
        <w:spacing w:before="0" w:after="0" w:line="276" w:lineRule="auto"/>
      </w:pPr>
      <w:r>
        <w:rPr>
          <w:u w:val="single"/>
        </w:rPr>
        <w:lastRenderedPageBreak/>
        <w:t>Discussion</w:t>
      </w:r>
      <w:r>
        <w:t xml:space="preserve">: Generic call flow for AI tasks and model selection, similarly to what we have for avatar we are envisioning this to work with the IMS data channel, there is an AIML service establishment, then a bootstrap and channel establishment where the AIML application is downloaded. The UE establishes data </w:t>
      </w:r>
      <w:proofErr w:type="gramStart"/>
      <w:r>
        <w:t>channel</w:t>
      </w:r>
      <w:proofErr w:type="gramEnd"/>
      <w:r>
        <w:t xml:space="preserve"> and it downloads a task list which is available for selection. This task list contains associated AI/ML models needed for the task. Once the models have been </w:t>
      </w:r>
      <w:proofErr w:type="gramStart"/>
      <w:r>
        <w:t>selected</w:t>
      </w:r>
      <w:proofErr w:type="gramEnd"/>
      <w:r>
        <w:t xml:space="preserve"> they will be downloaded. This is only for the delivery part of AI model, doesn’t relate to network inferencing or split inferencing.</w:t>
      </w:r>
    </w:p>
    <w:p w14:paraId="54E98D86" w14:textId="77777777" w:rsidR="00A85BEF" w:rsidRDefault="00A85BEF">
      <w:pPr>
        <w:widowControl/>
        <w:spacing w:before="0" w:after="0" w:line="276" w:lineRule="auto"/>
      </w:pPr>
    </w:p>
    <w:p w14:paraId="54E98D87" w14:textId="77777777" w:rsidR="00A85BEF" w:rsidRDefault="00DE7423">
      <w:pPr>
        <w:widowControl/>
        <w:numPr>
          <w:ilvl w:val="0"/>
          <w:numId w:val="2"/>
        </w:numPr>
        <w:spacing w:before="0" w:after="0" w:line="276" w:lineRule="auto"/>
      </w:pPr>
      <w:r>
        <w:t xml:space="preserve">stephane: different requests/response but details on each step are lacking, for example AIML task request with a parameter sent to the network, what do we expect </w:t>
      </w:r>
      <w:proofErr w:type="gramStart"/>
      <w:r>
        <w:t>back ?</w:t>
      </w:r>
      <w:proofErr w:type="gramEnd"/>
      <w:r>
        <w:t xml:space="preserve"> Maybe it should be connected to the metadata defined in the TR that way it would help to understand the call flow. AI ML task - AI model difference could be clarified. There is a new component AI/ML model repository not sure what is meant by that </w:t>
      </w:r>
    </w:p>
    <w:p w14:paraId="54E98D88" w14:textId="77777777" w:rsidR="00A85BEF" w:rsidRDefault="00DE7423">
      <w:pPr>
        <w:widowControl/>
        <w:numPr>
          <w:ilvl w:val="0"/>
          <w:numId w:val="2"/>
        </w:numPr>
        <w:spacing w:before="0" w:after="0" w:line="276" w:lineRule="auto"/>
      </w:pPr>
      <w:r>
        <w:t xml:space="preserve">Eric: eventually yes, but how to place them in the spec, the call flow can be in its own section and perhaps other sections may be added and defined. The repository is to enable fetching of models. </w:t>
      </w:r>
      <w:proofErr w:type="spellStart"/>
      <w:r>
        <w:t>AIml</w:t>
      </w:r>
      <w:proofErr w:type="spellEnd"/>
      <w:r>
        <w:t xml:space="preserve"> model versus task, in model delivery includes the aspect where the model must come from and who manages that. A basic thought would be to have a repo managed by the service provider, but perhaps this would need some work with SA2 to define this, but this is </w:t>
      </w:r>
      <w:proofErr w:type="gramStart"/>
      <w:r>
        <w:t>current status</w:t>
      </w:r>
      <w:proofErr w:type="gramEnd"/>
      <w:r>
        <w:t xml:space="preserve">. </w:t>
      </w:r>
    </w:p>
    <w:p w14:paraId="54E98D89" w14:textId="77777777" w:rsidR="00A85BEF" w:rsidRDefault="00DE7423">
      <w:pPr>
        <w:widowControl/>
        <w:numPr>
          <w:ilvl w:val="0"/>
          <w:numId w:val="2"/>
        </w:numPr>
        <w:spacing w:before="0" w:after="0" w:line="276" w:lineRule="auto"/>
      </w:pPr>
      <w:r>
        <w:t>Imed: this contribution was good up to step 12 and beyond, picking a task, the network performs the inference.</w:t>
      </w:r>
    </w:p>
    <w:p w14:paraId="54E98D8A" w14:textId="77777777" w:rsidR="00A85BEF" w:rsidRDefault="00DE7423">
      <w:pPr>
        <w:widowControl/>
        <w:numPr>
          <w:ilvl w:val="0"/>
          <w:numId w:val="2"/>
        </w:numPr>
        <w:spacing w:before="0" w:after="0" w:line="276" w:lineRule="auto"/>
      </w:pPr>
      <w:r>
        <w:t xml:space="preserve">Imed some descriptive </w:t>
      </w:r>
      <w:proofErr w:type="gramStart"/>
      <w:r>
        <w:t>task</w:t>
      </w:r>
      <w:proofErr w:type="gramEnd"/>
      <w:r>
        <w:t xml:space="preserve"> on task selection would be helpful. It would be part of the app itself so all associated resources would also be downloaded.</w:t>
      </w:r>
    </w:p>
    <w:p w14:paraId="54E98D8B" w14:textId="77777777" w:rsidR="00A85BEF" w:rsidRDefault="00DE7423">
      <w:pPr>
        <w:widowControl/>
        <w:numPr>
          <w:ilvl w:val="0"/>
          <w:numId w:val="2"/>
        </w:numPr>
        <w:spacing w:before="0" w:after="0" w:line="276" w:lineRule="auto"/>
      </w:pPr>
      <w:r>
        <w:t xml:space="preserve">Gazi: I think between this discussion and </w:t>
      </w:r>
      <w:proofErr w:type="spellStart"/>
      <w:r>
        <w:t>qualcomm</w:t>
      </w:r>
      <w:proofErr w:type="spellEnd"/>
      <w:r>
        <w:t xml:space="preserve"> </w:t>
      </w:r>
      <w:proofErr w:type="spellStart"/>
      <w:r>
        <w:t>ericsson</w:t>
      </w:r>
      <w:proofErr w:type="spellEnd"/>
      <w:r>
        <w:t xml:space="preserve"> and all </w:t>
      </w:r>
      <w:proofErr w:type="spellStart"/>
      <w:r>
        <w:t>i</w:t>
      </w:r>
      <w:proofErr w:type="spellEnd"/>
      <w:r>
        <w:t xml:space="preserve"> am extremely confused. Question on this paper, is AIML task app is this a single application for all AIML </w:t>
      </w:r>
      <w:proofErr w:type="gramStart"/>
      <w:r>
        <w:t>services, or</w:t>
      </w:r>
      <w:proofErr w:type="gramEnd"/>
      <w:r>
        <w:t xml:space="preserve"> is this a regular application list and </w:t>
      </w:r>
      <w:proofErr w:type="spellStart"/>
      <w:r>
        <w:t>i</w:t>
      </w:r>
      <w:proofErr w:type="spellEnd"/>
      <w:r>
        <w:t xml:space="preserve"> choose one of the </w:t>
      </w:r>
      <w:proofErr w:type="gramStart"/>
      <w:r>
        <w:t>application</w:t>
      </w:r>
      <w:proofErr w:type="gramEnd"/>
      <w:r>
        <w:t xml:space="preserve">. </w:t>
      </w:r>
    </w:p>
    <w:p w14:paraId="54E98D8C" w14:textId="77777777" w:rsidR="00A85BEF" w:rsidRDefault="00DE7423">
      <w:pPr>
        <w:widowControl/>
        <w:numPr>
          <w:ilvl w:val="0"/>
          <w:numId w:val="2"/>
        </w:numPr>
        <w:spacing w:before="0" w:after="0" w:line="276" w:lineRule="auto"/>
      </w:pPr>
      <w:r>
        <w:t xml:space="preserve">Imed: it is not ok to monopolize AI in one app, so anyone can have an app that support </w:t>
      </w:r>
      <w:proofErr w:type="gramStart"/>
      <w:r>
        <w:t>AI ,</w:t>
      </w:r>
      <w:proofErr w:type="gramEnd"/>
      <w:r>
        <w:t xml:space="preserve"> so different apps can implement this functionality.</w:t>
      </w:r>
    </w:p>
    <w:p w14:paraId="54E98D8D" w14:textId="77777777" w:rsidR="00A85BEF" w:rsidRDefault="00DE7423">
      <w:pPr>
        <w:widowControl/>
        <w:numPr>
          <w:ilvl w:val="0"/>
          <w:numId w:val="2"/>
        </w:numPr>
        <w:spacing w:before="0" w:after="0" w:line="276" w:lineRule="auto"/>
      </w:pPr>
      <w:r>
        <w:t>Eric: tasks could be defined around the use cases some generic tasks for progressing the work and the text is a bit more friendly the use cases are in the TR 26.927</w:t>
      </w:r>
    </w:p>
    <w:p w14:paraId="54E98D8E" w14:textId="77777777" w:rsidR="00A85BEF" w:rsidRDefault="00DE7423">
      <w:pPr>
        <w:widowControl/>
        <w:numPr>
          <w:ilvl w:val="0"/>
          <w:numId w:val="2"/>
        </w:numPr>
        <w:spacing w:before="0" w:after="0" w:line="276" w:lineRule="auto"/>
      </w:pPr>
      <w:r>
        <w:t xml:space="preserve">Serhan: in my opinion no dedicated task, but apps should have certain capabilities for certain tasks, for example if I download an </w:t>
      </w:r>
      <w:proofErr w:type="gramStart"/>
      <w:r>
        <w:t>app</w:t>
      </w:r>
      <w:proofErr w:type="gramEnd"/>
      <w:r>
        <w:t xml:space="preserve"> it may be able to do different tasks. Not assume that SA2 will define a new IMS entity.  </w:t>
      </w:r>
    </w:p>
    <w:p w14:paraId="54E98D8F" w14:textId="77777777" w:rsidR="00A85BEF" w:rsidRDefault="00DE7423">
      <w:pPr>
        <w:widowControl/>
        <w:numPr>
          <w:ilvl w:val="0"/>
          <w:numId w:val="2"/>
        </w:numPr>
        <w:spacing w:before="0" w:after="0" w:line="276" w:lineRule="auto"/>
      </w:pPr>
      <w:r>
        <w:t xml:space="preserve">Stephane: just to </w:t>
      </w:r>
      <w:proofErr w:type="spellStart"/>
      <w:r>
        <w:t>wrapup</w:t>
      </w:r>
      <w:proofErr w:type="spellEnd"/>
      <w:r>
        <w:t xml:space="preserve"> the discussion and what </w:t>
      </w:r>
      <w:proofErr w:type="spellStart"/>
      <w:r>
        <w:t>i</w:t>
      </w:r>
      <w:proofErr w:type="spellEnd"/>
      <w:r>
        <w:t xml:space="preserve"> have in mind, we are supportive of this </w:t>
      </w:r>
      <w:proofErr w:type="spellStart"/>
      <w:r>
        <w:t>callflow</w:t>
      </w:r>
      <w:proofErr w:type="spellEnd"/>
      <w:r>
        <w:t xml:space="preserve"> and flow chart with some additional description it will help to understand what is means and there is a lot of material in 26.927. A lot of things change depending on the EU etc, this sequence is in a good </w:t>
      </w:r>
      <w:proofErr w:type="gramStart"/>
      <w:r>
        <w:t>direction</w:t>
      </w:r>
      <w:proofErr w:type="gramEnd"/>
      <w:r>
        <w:t xml:space="preserve"> and it can later be refined. </w:t>
      </w:r>
    </w:p>
    <w:p w14:paraId="54E98D90" w14:textId="77777777" w:rsidR="00A85BEF" w:rsidRDefault="00DE7423">
      <w:pPr>
        <w:widowControl/>
        <w:numPr>
          <w:ilvl w:val="0"/>
          <w:numId w:val="2"/>
        </w:numPr>
        <w:spacing w:before="0" w:after="0" w:line="276" w:lineRule="auto"/>
      </w:pPr>
      <w:r>
        <w:t xml:space="preserve">Eric: needs some clarification in </w:t>
      </w:r>
      <w:proofErr w:type="spellStart"/>
      <w:r>
        <w:t>serhan’s</w:t>
      </w:r>
      <w:proofErr w:type="spellEnd"/>
      <w:r>
        <w:t xml:space="preserve"> comment it seems opposite to what Gazi mentioned app that can support AI/ML </w:t>
      </w:r>
    </w:p>
    <w:p w14:paraId="54E98D91" w14:textId="77777777" w:rsidR="00A85BEF" w:rsidRDefault="00DE7423">
      <w:pPr>
        <w:widowControl/>
        <w:numPr>
          <w:ilvl w:val="0"/>
          <w:numId w:val="2"/>
        </w:numPr>
        <w:spacing w:before="0" w:after="0" w:line="276" w:lineRule="auto"/>
      </w:pPr>
      <w:r>
        <w:t>Gazi: same argument as Serhan</w:t>
      </w:r>
    </w:p>
    <w:p w14:paraId="54E98D92" w14:textId="77777777" w:rsidR="00A85BEF" w:rsidRDefault="00DE7423">
      <w:pPr>
        <w:widowControl/>
        <w:spacing w:before="0" w:after="0" w:line="276" w:lineRule="auto"/>
        <w:rPr>
          <w:u w:val="single"/>
        </w:rPr>
      </w:pPr>
      <w:r>
        <w:rPr>
          <w:u w:val="single"/>
        </w:rPr>
        <w:t xml:space="preserve">Status: Noted </w:t>
      </w:r>
    </w:p>
    <w:p w14:paraId="75EDD706" w14:textId="77777777" w:rsidR="009777D8" w:rsidRDefault="009777D8">
      <w:pPr>
        <w:widowControl/>
        <w:spacing w:before="0" w:after="0" w:line="276" w:lineRule="auto"/>
        <w:rPr>
          <w:u w:val="single"/>
        </w:rPr>
      </w:pPr>
    </w:p>
    <w:p w14:paraId="54E98D93" w14:textId="77777777" w:rsidR="00A85BEF" w:rsidRDefault="00DE7423">
      <w:pPr>
        <w:widowControl/>
        <w:spacing w:before="0" w:after="0" w:line="276" w:lineRule="auto"/>
        <w:rPr>
          <w:b/>
          <w:sz w:val="24"/>
          <w:szCs w:val="24"/>
        </w:rPr>
      </w:pPr>
      <w:r>
        <w:rPr>
          <w:b/>
          <w:sz w:val="24"/>
          <w:szCs w:val="24"/>
        </w:rPr>
        <w:t>S4aR250200</w:t>
      </w:r>
    </w:p>
    <w:p w14:paraId="54E98D94" w14:textId="77777777" w:rsidR="00A85BEF" w:rsidRDefault="00DE7423">
      <w:pPr>
        <w:widowControl/>
        <w:spacing w:before="0" w:after="0" w:line="276" w:lineRule="auto"/>
      </w:pPr>
      <w:r>
        <w:rPr>
          <w:u w:val="single"/>
        </w:rPr>
        <w:t>Presenter</w:t>
      </w:r>
      <w:r>
        <w:t>: Stephane (2025/10/22)</w:t>
      </w:r>
    </w:p>
    <w:p w14:paraId="54E98D95" w14:textId="77777777" w:rsidR="00A85BEF" w:rsidRDefault="00A85BEF">
      <w:pPr>
        <w:widowControl/>
        <w:spacing w:before="0" w:after="0" w:line="276" w:lineRule="auto"/>
      </w:pPr>
    </w:p>
    <w:p w14:paraId="54E98D96" w14:textId="77777777" w:rsidR="00A85BEF" w:rsidRDefault="00DE7423">
      <w:pPr>
        <w:widowControl/>
        <w:spacing w:before="0" w:after="0" w:line="276" w:lineRule="auto"/>
      </w:pPr>
      <w:r>
        <w:rPr>
          <w:u w:val="single"/>
        </w:rPr>
        <w:t>Discussion</w:t>
      </w:r>
      <w:r>
        <w:t xml:space="preserve">: revision of document in previous call, it addresses further the AI metadata corresponding to TR 26.927. adds split inferencing metadata. Also network centric split. metadata is as in the TR 26.927 including the differences </w:t>
      </w:r>
      <w:proofErr w:type="spellStart"/>
      <w:r>
        <w:t>highlighed</w:t>
      </w:r>
      <w:proofErr w:type="spellEnd"/>
      <w:r>
        <w:t xml:space="preserve"> in green and yellow. Both </w:t>
      </w:r>
      <w:r>
        <w:lastRenderedPageBreak/>
        <w:t xml:space="preserve">message types. Refines split network inferencing call flows, metadata is transmitted over data channel without architecture change requirements </w:t>
      </w:r>
    </w:p>
    <w:p w14:paraId="54E98D97" w14:textId="77777777" w:rsidR="00A85BEF" w:rsidRDefault="00A85BEF">
      <w:pPr>
        <w:widowControl/>
        <w:spacing w:before="0" w:after="0" w:line="276" w:lineRule="auto"/>
      </w:pPr>
    </w:p>
    <w:p w14:paraId="54E98D98" w14:textId="77777777" w:rsidR="00A85BEF" w:rsidRDefault="00DE7423">
      <w:pPr>
        <w:widowControl/>
        <w:numPr>
          <w:ilvl w:val="0"/>
          <w:numId w:val="2"/>
        </w:numPr>
        <w:spacing w:before="0" w:after="0" w:line="276" w:lineRule="auto"/>
      </w:pPr>
      <w:r>
        <w:t xml:space="preserve">Imed: extensive and out of context, no one is going to negotiate split points in a call, we should focus on the basic step of remote inference. We implement IP media </w:t>
      </w:r>
      <w:proofErr w:type="gramStart"/>
      <w:r>
        <w:t>telephony,</w:t>
      </w:r>
      <w:proofErr w:type="gramEnd"/>
      <w:r>
        <w:t xml:space="preserve"> this goes too far. This was developed for generic applications in the TR not for IP media telephony. </w:t>
      </w:r>
    </w:p>
    <w:p w14:paraId="54E98D99" w14:textId="77777777" w:rsidR="00A85BEF" w:rsidRDefault="00DE7423">
      <w:pPr>
        <w:widowControl/>
        <w:numPr>
          <w:ilvl w:val="0"/>
          <w:numId w:val="2"/>
        </w:numPr>
        <w:spacing w:before="0" w:after="0" w:line="276" w:lineRule="auto"/>
      </w:pPr>
      <w:r>
        <w:t xml:space="preserve">Eric: Agrees on focus on telephony services, this is not only relevant for network inferencing this is also for download of a model. For model delivery where is the model coming </w:t>
      </w:r>
      <w:proofErr w:type="gramStart"/>
      <w:r>
        <w:t>from ?</w:t>
      </w:r>
      <w:proofErr w:type="gramEnd"/>
      <w:r>
        <w:t xml:space="preserve"> </w:t>
      </w:r>
    </w:p>
    <w:p w14:paraId="54E98D9A" w14:textId="77777777" w:rsidR="00A85BEF" w:rsidRDefault="00DE7423">
      <w:pPr>
        <w:widowControl/>
        <w:numPr>
          <w:ilvl w:val="0"/>
          <w:numId w:val="2"/>
        </w:numPr>
        <w:spacing w:before="0" w:after="0" w:line="276" w:lineRule="auto"/>
      </w:pPr>
      <w:r>
        <w:t xml:space="preserve">Stephane: to answer to </w:t>
      </w:r>
      <w:proofErr w:type="spellStart"/>
      <w:r>
        <w:t>imed</w:t>
      </w:r>
      <w:proofErr w:type="spellEnd"/>
      <w:r>
        <w:t xml:space="preserve">, all metadata that are defined here or service </w:t>
      </w:r>
      <w:proofErr w:type="gramStart"/>
      <w:r>
        <w:t>requirements</w:t>
      </w:r>
      <w:proofErr w:type="gramEnd"/>
      <w:r>
        <w:t xml:space="preserve"> so you need to know what type of service you want or need. focus on what to share between UE and network. Second point, the goal of the TR and the WID there are two key model delivery and split inferencing.</w:t>
      </w:r>
    </w:p>
    <w:p w14:paraId="54E98D9B" w14:textId="77777777" w:rsidR="00A85BEF" w:rsidRDefault="00DE7423">
      <w:pPr>
        <w:widowControl/>
        <w:numPr>
          <w:ilvl w:val="0"/>
          <w:numId w:val="2"/>
        </w:numPr>
        <w:spacing w:before="0" w:after="0" w:line="276" w:lineRule="auto"/>
      </w:pPr>
      <w:r>
        <w:t xml:space="preserve">Imed: I think </w:t>
      </w:r>
      <w:proofErr w:type="spellStart"/>
      <w:r>
        <w:t>i</w:t>
      </w:r>
      <w:proofErr w:type="spellEnd"/>
      <w:r>
        <w:t xml:space="preserve"> am not saying we </w:t>
      </w:r>
      <w:proofErr w:type="spellStart"/>
      <w:r>
        <w:t>dont</w:t>
      </w:r>
      <w:proofErr w:type="spellEnd"/>
      <w:r>
        <w:t xml:space="preserve"> need any </w:t>
      </w:r>
      <w:proofErr w:type="gramStart"/>
      <w:r>
        <w:t>metadata</w:t>
      </w:r>
      <w:proofErr w:type="gramEnd"/>
      <w:r>
        <w:t xml:space="preserve"> but this is a theoretical exercise when it comes to integrating on IMS or network, what framework will be used for the inferencing.</w:t>
      </w:r>
    </w:p>
    <w:p w14:paraId="54E98D9C" w14:textId="77777777" w:rsidR="00A85BEF" w:rsidRDefault="00DE7423">
      <w:pPr>
        <w:widowControl/>
        <w:numPr>
          <w:ilvl w:val="0"/>
          <w:numId w:val="2"/>
        </w:numPr>
        <w:spacing w:before="0" w:after="0" w:line="276" w:lineRule="auto"/>
      </w:pPr>
      <w:r>
        <w:t xml:space="preserve">Saba: some fundamental issues remain on this </w:t>
      </w:r>
      <w:proofErr w:type="gramStart"/>
      <w:r>
        <w:t>WID</w:t>
      </w:r>
      <w:proofErr w:type="gramEnd"/>
      <w:r>
        <w:t xml:space="preserve"> and we need to spend some time on this by the end of the meeting.</w:t>
      </w:r>
    </w:p>
    <w:p w14:paraId="54E98D9D" w14:textId="77777777" w:rsidR="00A85BEF" w:rsidRDefault="00DE7423">
      <w:pPr>
        <w:widowControl/>
        <w:spacing w:before="0" w:after="0" w:line="276" w:lineRule="auto"/>
      </w:pPr>
      <w:r>
        <w:rPr>
          <w:u w:val="single"/>
        </w:rPr>
        <w:t xml:space="preserve">Status: Noted </w:t>
      </w:r>
    </w:p>
    <w:p w14:paraId="54E98D9E" w14:textId="77777777" w:rsidR="00A85BEF" w:rsidRDefault="00A85BEF">
      <w:pPr>
        <w:widowControl/>
        <w:spacing w:before="0" w:after="0" w:line="276" w:lineRule="auto"/>
        <w:rPr>
          <w:u w:val="single"/>
        </w:rPr>
      </w:pPr>
    </w:p>
    <w:p w14:paraId="54E98D9F" w14:textId="77777777" w:rsidR="00A85BEF" w:rsidRDefault="00DE7423">
      <w:pPr>
        <w:widowControl/>
        <w:spacing w:before="0" w:after="0" w:line="276" w:lineRule="auto"/>
        <w:rPr>
          <w:b/>
          <w:sz w:val="24"/>
          <w:szCs w:val="24"/>
        </w:rPr>
      </w:pPr>
      <w:r>
        <w:rPr>
          <w:b/>
          <w:sz w:val="24"/>
          <w:szCs w:val="24"/>
        </w:rPr>
        <w:t>S4aR250201</w:t>
      </w:r>
    </w:p>
    <w:p w14:paraId="54E98DA0" w14:textId="77777777" w:rsidR="00A85BEF" w:rsidRDefault="00DE7423">
      <w:pPr>
        <w:widowControl/>
        <w:spacing w:before="0" w:after="0" w:line="276" w:lineRule="auto"/>
      </w:pPr>
      <w:r>
        <w:rPr>
          <w:u w:val="single"/>
        </w:rPr>
        <w:t>Presenter</w:t>
      </w:r>
      <w:r>
        <w:t>: Stephane (2025/10/22)</w:t>
      </w:r>
    </w:p>
    <w:p w14:paraId="54E98DA1" w14:textId="77777777" w:rsidR="00A85BEF" w:rsidRDefault="00DE7423">
      <w:pPr>
        <w:widowControl/>
        <w:spacing w:before="0" w:after="0" w:line="276" w:lineRule="auto"/>
      </w:pPr>
      <w:r>
        <w:rPr>
          <w:u w:val="single"/>
        </w:rPr>
        <w:t>Discussion:</w:t>
      </w:r>
      <w:r>
        <w:t xml:space="preserve"> intermediate format, agnostic intermediate data format, secondly as what was mentioned at the last meeting what comes from 26.927 and what is new, he added new parts in yellow to facilitate the discussion. The intermediate data structure is explained.  </w:t>
      </w:r>
    </w:p>
    <w:p w14:paraId="54E98DA2" w14:textId="77777777" w:rsidR="00A85BEF" w:rsidRDefault="00DE7423">
      <w:pPr>
        <w:widowControl/>
        <w:numPr>
          <w:ilvl w:val="0"/>
          <w:numId w:val="2"/>
        </w:numPr>
        <w:spacing w:before="0" w:after="0" w:line="276" w:lineRule="auto"/>
      </w:pPr>
      <w:r>
        <w:t xml:space="preserve">no comments </w:t>
      </w:r>
    </w:p>
    <w:p w14:paraId="54E98DA3" w14:textId="77777777" w:rsidR="00A85BEF" w:rsidRDefault="00DE7423">
      <w:pPr>
        <w:widowControl/>
        <w:numPr>
          <w:ilvl w:val="0"/>
          <w:numId w:val="2"/>
        </w:numPr>
        <w:spacing w:before="0" w:after="0" w:line="276" w:lineRule="auto"/>
      </w:pPr>
      <w:r>
        <w:t xml:space="preserve">Imed: not dismissing the need, inference on the device we need a detailed description, this was designed generically, a lot of this is already covered by the model itself, and we should check some of these aspects first </w:t>
      </w:r>
    </w:p>
    <w:p w14:paraId="54E98DA4" w14:textId="77777777" w:rsidR="00A85BEF" w:rsidRDefault="00DE7423">
      <w:pPr>
        <w:widowControl/>
        <w:numPr>
          <w:ilvl w:val="0"/>
          <w:numId w:val="2"/>
        </w:numPr>
        <w:spacing w:before="0" w:after="0" w:line="276" w:lineRule="auto"/>
      </w:pPr>
      <w:r>
        <w:t>Eric: Very generic study on this metadata for the use cases for the normative stage, he wonders how much of this will already be known if the model delivery and related is already provided by a specific application (DC application), if we have application for specified task, then maybe some of these metadata would already be known through the app itself</w:t>
      </w:r>
    </w:p>
    <w:p w14:paraId="54E98DA5" w14:textId="2FD20B07" w:rsidR="00A85BEF" w:rsidRDefault="00DE7423">
      <w:pPr>
        <w:widowControl/>
        <w:numPr>
          <w:ilvl w:val="0"/>
          <w:numId w:val="2"/>
        </w:numPr>
        <w:spacing w:before="0" w:after="0" w:line="276" w:lineRule="auto"/>
      </w:pPr>
      <w:r>
        <w:t>Stephane: ONNX based should be interoperable only based on model distribution framework that is explicitly mentioned (ed. ?? in TR 26.927).</w:t>
      </w:r>
    </w:p>
    <w:p w14:paraId="54E98DA6" w14:textId="4BE3CD8B" w:rsidR="00A85BEF" w:rsidRDefault="00DE7423">
      <w:pPr>
        <w:widowControl/>
        <w:numPr>
          <w:ilvl w:val="0"/>
          <w:numId w:val="2"/>
        </w:numPr>
        <w:spacing w:before="0" w:after="0" w:line="276" w:lineRule="auto"/>
      </w:pPr>
      <w:r>
        <w:t>Saba: proposes to note the paper</w:t>
      </w:r>
    </w:p>
    <w:p w14:paraId="54E98DA7" w14:textId="77777777" w:rsidR="00A85BEF" w:rsidRDefault="00A85BEF">
      <w:pPr>
        <w:widowControl/>
        <w:spacing w:before="0" w:after="0" w:line="276" w:lineRule="auto"/>
      </w:pPr>
    </w:p>
    <w:p w14:paraId="54E98DA8" w14:textId="77777777" w:rsidR="00A85BEF" w:rsidRDefault="00DE7423">
      <w:pPr>
        <w:widowControl/>
        <w:spacing w:before="0" w:after="0" w:line="276" w:lineRule="auto"/>
      </w:pPr>
      <w:r>
        <w:rPr>
          <w:u w:val="single"/>
        </w:rPr>
        <w:t>Status</w:t>
      </w:r>
      <w:r>
        <w:t xml:space="preserve">: Noted </w:t>
      </w:r>
    </w:p>
    <w:p w14:paraId="54E98DA9" w14:textId="77777777" w:rsidR="00A85BEF" w:rsidRDefault="00A85BEF">
      <w:pPr>
        <w:widowControl/>
        <w:spacing w:before="0" w:after="0" w:line="276" w:lineRule="auto"/>
      </w:pPr>
    </w:p>
    <w:p w14:paraId="54E98DAA" w14:textId="77777777" w:rsidR="00A85BEF" w:rsidRDefault="00DE7423">
      <w:pPr>
        <w:widowControl/>
        <w:spacing w:before="0" w:after="0" w:line="276" w:lineRule="auto"/>
        <w:rPr>
          <w:b/>
          <w:sz w:val="24"/>
          <w:szCs w:val="24"/>
        </w:rPr>
      </w:pPr>
      <w:r>
        <w:rPr>
          <w:b/>
          <w:sz w:val="24"/>
          <w:szCs w:val="24"/>
        </w:rPr>
        <w:t xml:space="preserve">S4aR250202 </w:t>
      </w:r>
    </w:p>
    <w:p w14:paraId="54E98DAB" w14:textId="77777777" w:rsidR="00A85BEF" w:rsidRDefault="00DE7423">
      <w:pPr>
        <w:widowControl/>
        <w:spacing w:before="0" w:after="0" w:line="276" w:lineRule="auto"/>
      </w:pPr>
      <w:r>
        <w:rPr>
          <w:u w:val="single"/>
        </w:rPr>
        <w:t>Presenter</w:t>
      </w:r>
      <w:r>
        <w:t>: Gazi (2025/10/22)</w:t>
      </w:r>
    </w:p>
    <w:p w14:paraId="54E98DAC" w14:textId="77777777" w:rsidR="00A85BEF" w:rsidRDefault="00DE7423">
      <w:pPr>
        <w:widowControl/>
        <w:spacing w:before="0" w:after="0" w:line="276" w:lineRule="auto"/>
        <w:rPr>
          <w:u w:val="single"/>
        </w:rPr>
      </w:pPr>
      <w:r>
        <w:rPr>
          <w:u w:val="single"/>
        </w:rPr>
        <w:t xml:space="preserve">Discussion:  paper on </w:t>
      </w:r>
      <w:proofErr w:type="spellStart"/>
      <w:r>
        <w:rPr>
          <w:u w:val="single"/>
        </w:rPr>
        <w:t>ims</w:t>
      </w:r>
      <w:proofErr w:type="spellEnd"/>
      <w:r>
        <w:rPr>
          <w:u w:val="single"/>
        </w:rPr>
        <w:t xml:space="preserve"> dc apps and models. shares understanding of IMS DC and how it supposed to work.</w:t>
      </w:r>
    </w:p>
    <w:p w14:paraId="54E98DAD" w14:textId="77777777" w:rsidR="00A85BEF" w:rsidRDefault="00DE7423">
      <w:pPr>
        <w:widowControl/>
        <w:spacing w:before="0" w:after="0" w:line="276" w:lineRule="auto"/>
      </w:pPr>
      <w:r>
        <w:t>-</w:t>
      </w:r>
      <w:r>
        <w:tab/>
        <w:t xml:space="preserve">Eric app list is defined as something new to SA4 </w:t>
      </w:r>
    </w:p>
    <w:p w14:paraId="54E98DAE" w14:textId="77777777" w:rsidR="00A85BEF" w:rsidRDefault="00DE7423">
      <w:pPr>
        <w:widowControl/>
        <w:spacing w:before="0" w:after="0" w:line="276" w:lineRule="auto"/>
      </w:pPr>
      <w:r>
        <w:t>-</w:t>
      </w:r>
      <w:r>
        <w:tab/>
        <w:t>Gazi (no this is already in 26.264)</w:t>
      </w:r>
    </w:p>
    <w:p w14:paraId="54E98DAF" w14:textId="77777777" w:rsidR="00A85BEF" w:rsidRDefault="00DE7423">
      <w:pPr>
        <w:widowControl/>
        <w:spacing w:before="0" w:after="0" w:line="276" w:lineRule="auto"/>
      </w:pPr>
      <w:r>
        <w:lastRenderedPageBreak/>
        <w:t>-</w:t>
      </w:r>
      <w:r>
        <w:tab/>
        <w:t xml:space="preserve">Eric asks about application data channel binding (as defined in SA2 defined in application) </w:t>
      </w:r>
    </w:p>
    <w:p w14:paraId="54E98DB0" w14:textId="77777777" w:rsidR="00A85BEF" w:rsidRDefault="00DE7423">
      <w:pPr>
        <w:widowControl/>
        <w:spacing w:before="0" w:after="0" w:line="276" w:lineRule="auto"/>
      </w:pPr>
      <w:r>
        <w:t>-</w:t>
      </w:r>
      <w:r>
        <w:tab/>
        <w:t>Gazi 3GPP id is established when data channel is accepted</w:t>
      </w:r>
    </w:p>
    <w:p w14:paraId="54E98DB1" w14:textId="77777777" w:rsidR="00A85BEF" w:rsidRDefault="00DE7423">
      <w:pPr>
        <w:widowControl/>
        <w:spacing w:before="0" w:after="0" w:line="276" w:lineRule="auto"/>
      </w:pPr>
      <w:r>
        <w:t>-</w:t>
      </w:r>
      <w:r>
        <w:tab/>
        <w:t>Gazi: it is standard DC procedure</w:t>
      </w:r>
    </w:p>
    <w:p w14:paraId="54E98DB2" w14:textId="77777777" w:rsidR="00A85BEF" w:rsidRDefault="00DE7423">
      <w:pPr>
        <w:widowControl/>
        <w:spacing w:before="0" w:after="0" w:line="276" w:lineRule="auto"/>
      </w:pPr>
      <w:r>
        <w:t>-</w:t>
      </w:r>
      <w:r>
        <w:tab/>
        <w:t xml:space="preserve">Imed: good touches on a point that we didn’t touch upon, there is this route request, gives a list of apps, that was never defined this site that lists all the apps, it is good to point to this problem. Would be good to clarify the format, (maybe not all metadata in the proposal). The sooner we can tackle this the better, this may need some coordination with GSMA. </w:t>
      </w:r>
    </w:p>
    <w:p w14:paraId="54E98DB3" w14:textId="77777777" w:rsidR="00A85BEF" w:rsidRDefault="00DE7423">
      <w:pPr>
        <w:widowControl/>
        <w:spacing w:before="0" w:after="0" w:line="276" w:lineRule="auto"/>
      </w:pPr>
      <w:r>
        <w:t>-</w:t>
      </w:r>
      <w:r>
        <w:tab/>
        <w:t xml:space="preserve">Gazi: doesn’t understand all the comments, the manifest is for an IMS DC app, this is not DC application list. </w:t>
      </w:r>
    </w:p>
    <w:p w14:paraId="54E98DB4" w14:textId="77777777" w:rsidR="00A85BEF" w:rsidRDefault="00DE7423">
      <w:pPr>
        <w:widowControl/>
        <w:spacing w:before="0" w:after="0" w:line="276" w:lineRule="auto"/>
      </w:pPr>
      <w:r>
        <w:t>-</w:t>
      </w:r>
      <w:r>
        <w:tab/>
        <w:t>Imed: you are not addressing what the app is doing, still ambiguous app selection is used</w:t>
      </w:r>
    </w:p>
    <w:p w14:paraId="54E98DB5" w14:textId="77777777" w:rsidR="00A85BEF" w:rsidRDefault="00DE7423">
      <w:pPr>
        <w:widowControl/>
        <w:spacing w:before="0" w:after="0" w:line="276" w:lineRule="auto"/>
      </w:pPr>
      <w:r>
        <w:t xml:space="preserve">Eric: asks what work would need to be done in SA4, it seems work has not been done </w:t>
      </w:r>
    </w:p>
    <w:p w14:paraId="54E98DB6" w14:textId="77777777" w:rsidR="00A85BEF" w:rsidRDefault="00DE7423">
      <w:pPr>
        <w:widowControl/>
        <w:spacing w:before="0" w:after="0" w:line="276" w:lineRule="auto"/>
      </w:pPr>
      <w:r>
        <w:t xml:space="preserve">Imed: when do we need to know this, prior to download the app one should understand the requirements, web frameworks are not available everywhere. </w:t>
      </w:r>
    </w:p>
    <w:p w14:paraId="54E98DB7" w14:textId="77777777" w:rsidR="00A85BEF" w:rsidRDefault="00DE7423">
      <w:pPr>
        <w:widowControl/>
        <w:spacing w:before="0" w:after="0" w:line="276" w:lineRule="auto"/>
      </w:pPr>
      <w:r>
        <w:t xml:space="preserve">Gazi: </w:t>
      </w:r>
      <w:proofErr w:type="gramStart"/>
      <w:r>
        <w:t>so</w:t>
      </w:r>
      <w:proofErr w:type="gramEnd"/>
      <w:r>
        <w:t xml:space="preserve"> the idea is that this would be requirements in the model metadata including the runtime it needs, e.g. </w:t>
      </w:r>
      <w:hyperlink r:id="rId29">
        <w:r>
          <w:rPr>
            <w:color w:val="1155CC"/>
            <w:u w:val="single"/>
          </w:rPr>
          <w:t>tensorflow.js</w:t>
        </w:r>
      </w:hyperlink>
      <w:r>
        <w:t xml:space="preserve"> etc. user agent in browser has some knowledge also considering its local capabilities. </w:t>
      </w:r>
    </w:p>
    <w:p w14:paraId="54E98DB8" w14:textId="77777777" w:rsidR="00A85BEF" w:rsidRDefault="00DE7423">
      <w:pPr>
        <w:widowControl/>
        <w:spacing w:before="0" w:after="0" w:line="276" w:lineRule="auto"/>
      </w:pPr>
      <w:r>
        <w:t xml:space="preserve">Bo: application list does not have to be a list, the start page can be anything just like a page in a browser, in case you need to choose, there is no standardize what it looks like just like no need to standardize what a webpage looks like. Certain UE capabilities etc, or inference capabilities and for that to let a UE understand if it can run but there is no restriction on the application list or that it </w:t>
      </w:r>
      <w:proofErr w:type="gramStart"/>
      <w:r>
        <w:t>has to</w:t>
      </w:r>
      <w:proofErr w:type="gramEnd"/>
      <w:r>
        <w:t xml:space="preserve"> be a certain format.</w:t>
      </w:r>
    </w:p>
    <w:p w14:paraId="54E98DB9" w14:textId="77777777" w:rsidR="00A85BEF" w:rsidRDefault="00DE7423">
      <w:pPr>
        <w:widowControl/>
        <w:spacing w:before="0" w:after="0" w:line="276" w:lineRule="auto"/>
      </w:pPr>
      <w:r>
        <w:t xml:space="preserve">Stephane: agrees on the manifest, it can have different </w:t>
      </w:r>
      <w:proofErr w:type="gramStart"/>
      <w:r>
        <w:t>options</w:t>
      </w:r>
      <w:proofErr w:type="gramEnd"/>
      <w:r>
        <w:t xml:space="preserve"> and we think this is commonly understood, but what is missing is the information from the UE to the server side. The question to Gazi is what </w:t>
      </w:r>
      <w:proofErr w:type="gramStart"/>
      <w:r>
        <w:t>is the messaging form</w:t>
      </w:r>
      <w:proofErr w:type="gramEnd"/>
      <w:r>
        <w:t xml:space="preserve"> the UE to the server side.</w:t>
      </w:r>
    </w:p>
    <w:p w14:paraId="54E98DBA" w14:textId="77777777" w:rsidR="00A85BEF" w:rsidRDefault="00DE7423">
      <w:pPr>
        <w:widowControl/>
        <w:spacing w:before="0" w:after="0" w:line="276" w:lineRule="auto"/>
      </w:pPr>
      <w:r>
        <w:t xml:space="preserve">Gazi: what you are saying is a separate orthogonal, this is about the application advertising </w:t>
      </w:r>
    </w:p>
    <w:p w14:paraId="54E98DBB" w14:textId="77777777" w:rsidR="00A85BEF" w:rsidRDefault="00DE7423">
      <w:pPr>
        <w:widowControl/>
        <w:spacing w:before="0" w:after="0" w:line="276" w:lineRule="auto"/>
      </w:pPr>
      <w:r>
        <w:t xml:space="preserve">Saba: proposes to note the paper </w:t>
      </w:r>
    </w:p>
    <w:p w14:paraId="54E98DBC" w14:textId="77777777" w:rsidR="00A85BEF" w:rsidRDefault="00DE7423">
      <w:pPr>
        <w:widowControl/>
        <w:spacing w:before="0" w:after="0" w:line="276" w:lineRule="auto"/>
      </w:pPr>
      <w:r>
        <w:t xml:space="preserve">Stephane: how to build the </w:t>
      </w:r>
      <w:proofErr w:type="gramStart"/>
      <w:r>
        <w:t>manifest, and</w:t>
      </w:r>
      <w:proofErr w:type="gramEnd"/>
      <w:r>
        <w:t xml:space="preserve"> clarify the negotiation steps clarification would be helpful. more details and examples would help.</w:t>
      </w:r>
    </w:p>
    <w:p w14:paraId="54E98DBD" w14:textId="77777777" w:rsidR="00A85BEF" w:rsidRDefault="00A85BEF">
      <w:pPr>
        <w:widowControl/>
        <w:spacing w:before="0" w:after="0" w:line="276" w:lineRule="auto"/>
      </w:pPr>
    </w:p>
    <w:p w14:paraId="54E98DBE" w14:textId="77777777" w:rsidR="00A85BEF" w:rsidRDefault="00DE7423">
      <w:pPr>
        <w:widowControl/>
        <w:spacing w:before="0" w:after="0" w:line="276" w:lineRule="auto"/>
      </w:pPr>
      <w:r>
        <w:rPr>
          <w:u w:val="single"/>
        </w:rPr>
        <w:t>Status</w:t>
      </w:r>
      <w:r>
        <w:t>:  noted</w:t>
      </w:r>
    </w:p>
    <w:p w14:paraId="54E98DBF" w14:textId="77777777" w:rsidR="00A85BEF" w:rsidRDefault="00A85BEF">
      <w:pPr>
        <w:widowControl/>
        <w:spacing w:before="0" w:after="0" w:line="276" w:lineRule="auto"/>
      </w:pPr>
    </w:p>
    <w:p w14:paraId="54E98DC0" w14:textId="77777777" w:rsidR="00A85BEF" w:rsidRDefault="00DE7423">
      <w:pPr>
        <w:widowControl/>
        <w:spacing w:before="0" w:after="0" w:line="276" w:lineRule="auto"/>
        <w:rPr>
          <w:b/>
          <w:sz w:val="24"/>
          <w:szCs w:val="24"/>
        </w:rPr>
      </w:pPr>
      <w:r>
        <w:rPr>
          <w:b/>
          <w:sz w:val="24"/>
          <w:szCs w:val="24"/>
        </w:rPr>
        <w:t xml:space="preserve">S4aR250203 </w:t>
      </w:r>
    </w:p>
    <w:p w14:paraId="54E98DC1" w14:textId="77777777" w:rsidR="00A85BEF" w:rsidRDefault="00DE7423">
      <w:pPr>
        <w:widowControl/>
        <w:spacing w:before="0" w:after="0" w:line="276" w:lineRule="auto"/>
      </w:pPr>
      <w:r>
        <w:rPr>
          <w:u w:val="single"/>
        </w:rPr>
        <w:t>Presenter</w:t>
      </w:r>
      <w:r>
        <w:t>: Imed (2025/10/22)</w:t>
      </w:r>
    </w:p>
    <w:p w14:paraId="54E98DC2" w14:textId="77777777" w:rsidR="00A85BEF" w:rsidRDefault="00DE7423">
      <w:pPr>
        <w:widowControl/>
        <w:spacing w:before="0" w:after="0" w:line="276" w:lineRule="auto"/>
      </w:pPr>
      <w:r>
        <w:rPr>
          <w:u w:val="single"/>
        </w:rPr>
        <w:t>Discussion:</w:t>
      </w:r>
      <w:r>
        <w:t xml:space="preserve"> </w:t>
      </w:r>
      <w:proofErr w:type="spellStart"/>
      <w:r>
        <w:t>Imeds</w:t>
      </w:r>
      <w:proofErr w:type="spellEnd"/>
      <w:r>
        <w:t xml:space="preserve"> asked not to handle them (</w:t>
      </w:r>
      <w:proofErr w:type="gramStart"/>
      <w:r>
        <w:t>i.e..</w:t>
      </w:r>
      <w:proofErr w:type="gramEnd"/>
      <w:r>
        <w:t xml:space="preserve"> withdraw)</w:t>
      </w:r>
    </w:p>
    <w:p w14:paraId="54E98DC3" w14:textId="3C8136FA" w:rsidR="00A85BEF" w:rsidRDefault="00DE7423">
      <w:pPr>
        <w:widowControl/>
        <w:spacing w:before="0" w:after="0" w:line="276" w:lineRule="auto"/>
      </w:pPr>
      <w:r>
        <w:rPr>
          <w:u w:val="single"/>
        </w:rPr>
        <w:t xml:space="preserve">Status: </w:t>
      </w:r>
      <w:r>
        <w:t xml:space="preserve">withdrawn </w:t>
      </w:r>
    </w:p>
    <w:p w14:paraId="54E98DC4" w14:textId="77777777" w:rsidR="00A85BEF" w:rsidRDefault="00DE7423">
      <w:pPr>
        <w:widowControl/>
        <w:spacing w:before="0" w:after="0" w:line="276" w:lineRule="auto"/>
      </w:pPr>
      <w:r>
        <w:rPr>
          <w:b/>
          <w:sz w:val="24"/>
          <w:szCs w:val="24"/>
        </w:rPr>
        <w:t xml:space="preserve"> </w:t>
      </w:r>
    </w:p>
    <w:p w14:paraId="54E98DC5" w14:textId="77777777" w:rsidR="00A85BEF" w:rsidRDefault="00DE7423">
      <w:pPr>
        <w:widowControl/>
        <w:spacing w:before="0" w:after="0" w:line="276" w:lineRule="auto"/>
      </w:pPr>
      <w:r>
        <w:rPr>
          <w:b/>
          <w:sz w:val="24"/>
          <w:szCs w:val="24"/>
        </w:rPr>
        <w:t xml:space="preserve">S4aR250204 </w:t>
      </w:r>
      <w:r>
        <w:t>Imed (2025/10/22)</w:t>
      </w:r>
    </w:p>
    <w:p w14:paraId="54E98DC6" w14:textId="77777777" w:rsidR="00A85BEF" w:rsidRDefault="00DE7423">
      <w:pPr>
        <w:widowControl/>
        <w:spacing w:before="0" w:after="0" w:line="276" w:lineRule="auto"/>
      </w:pPr>
      <w:r>
        <w:rPr>
          <w:u w:val="single"/>
        </w:rPr>
        <w:t>Presenter</w:t>
      </w:r>
      <w:r>
        <w:t>: Imed (2025/10/22)</w:t>
      </w:r>
    </w:p>
    <w:p w14:paraId="54E98DC7" w14:textId="77777777" w:rsidR="00A85BEF" w:rsidRDefault="00DE7423">
      <w:pPr>
        <w:widowControl/>
        <w:spacing w:before="0" w:after="0" w:line="276" w:lineRule="auto"/>
      </w:pPr>
      <w:r>
        <w:rPr>
          <w:u w:val="single"/>
        </w:rPr>
        <w:t>Discussion:</w:t>
      </w:r>
      <w:r>
        <w:t xml:space="preserve"> </w:t>
      </w:r>
      <w:proofErr w:type="spellStart"/>
      <w:r>
        <w:t>Imeds</w:t>
      </w:r>
      <w:proofErr w:type="spellEnd"/>
      <w:r>
        <w:t xml:space="preserve"> asked not to handle them (</w:t>
      </w:r>
      <w:proofErr w:type="gramStart"/>
      <w:r>
        <w:t>i.e..</w:t>
      </w:r>
      <w:proofErr w:type="gramEnd"/>
      <w:r>
        <w:t xml:space="preserve"> withdraw)</w:t>
      </w:r>
    </w:p>
    <w:p w14:paraId="54E98DC8" w14:textId="27FFFBF0" w:rsidR="00A85BEF" w:rsidRDefault="00DE7423">
      <w:pPr>
        <w:widowControl/>
        <w:spacing w:before="0" w:after="0" w:line="276" w:lineRule="auto"/>
      </w:pPr>
      <w:r>
        <w:rPr>
          <w:u w:val="single"/>
        </w:rPr>
        <w:t xml:space="preserve">Status: </w:t>
      </w:r>
      <w:r>
        <w:t xml:space="preserve">withdrawn </w:t>
      </w:r>
    </w:p>
    <w:p w14:paraId="54E98DC9" w14:textId="77777777" w:rsidR="00A85BEF" w:rsidRDefault="00A85BEF">
      <w:pPr>
        <w:widowControl/>
        <w:spacing w:before="0" w:after="0" w:line="276" w:lineRule="auto"/>
      </w:pPr>
    </w:p>
    <w:p w14:paraId="54E98DCA" w14:textId="77777777" w:rsidR="00A85BEF" w:rsidRDefault="00DE7423">
      <w:pPr>
        <w:widowControl/>
        <w:spacing w:before="0" w:after="0" w:line="276" w:lineRule="auto"/>
      </w:pPr>
      <w:r>
        <w:t xml:space="preserve">Saba: discussion on the WID and what the comments are coming </w:t>
      </w:r>
      <w:proofErr w:type="gramStart"/>
      <w:r>
        <w:t>from</w:t>
      </w:r>
      <w:proofErr w:type="gramEnd"/>
      <w:r>
        <w:t xml:space="preserve"> and we should be mindful of what we have sent to SA if we want changes we should work on that </w:t>
      </w:r>
    </w:p>
    <w:p w14:paraId="54E98DCB" w14:textId="77777777" w:rsidR="00A85BEF" w:rsidRDefault="00DE7423">
      <w:pPr>
        <w:widowControl/>
        <w:spacing w:before="0" w:after="0" w:line="276" w:lineRule="auto"/>
      </w:pPr>
      <w:r>
        <w:t xml:space="preserve">extend: 114 MTSI and 264 IBACS IM. We should avoid going in circles </w:t>
      </w:r>
    </w:p>
    <w:p w14:paraId="54E98DCC" w14:textId="77777777" w:rsidR="00A85BEF" w:rsidRDefault="00DE7423">
      <w:pPr>
        <w:widowControl/>
        <w:spacing w:before="0" w:after="0" w:line="276" w:lineRule="auto"/>
      </w:pPr>
      <w:r>
        <w:t>Imed: some strong statements on for example split rendering, this changes architecture</w:t>
      </w:r>
    </w:p>
    <w:p w14:paraId="54E98DCD" w14:textId="42EB8E4E" w:rsidR="00A85BEF" w:rsidRDefault="00DE7423">
      <w:pPr>
        <w:widowControl/>
        <w:spacing w:before="0" w:after="0" w:line="276" w:lineRule="auto"/>
      </w:pPr>
      <w:r>
        <w:lastRenderedPageBreak/>
        <w:t xml:space="preserve">Gaelle: disagrees on the statements, still believes the split </w:t>
      </w:r>
      <w:r w:rsidR="6057F0CF">
        <w:t xml:space="preserve">inference </w:t>
      </w:r>
      <w:r>
        <w:t>does not need an architecture update.</w:t>
      </w:r>
    </w:p>
    <w:p w14:paraId="54E98DCE" w14:textId="77777777" w:rsidR="00A85BEF" w:rsidRDefault="00DE7423">
      <w:pPr>
        <w:widowControl/>
        <w:spacing w:before="0" w:after="0" w:line="276" w:lineRule="auto"/>
      </w:pPr>
      <w:r>
        <w:t xml:space="preserve">Saba: clear reasons and arguments should be </w:t>
      </w:r>
      <w:proofErr w:type="gramStart"/>
      <w:r>
        <w:t>given,</w:t>
      </w:r>
      <w:proofErr w:type="gramEnd"/>
      <w:r>
        <w:t xml:space="preserve"> the work has been agreed. The </w:t>
      </w:r>
      <w:proofErr w:type="spellStart"/>
      <w:r>
        <w:t>wid</w:t>
      </w:r>
      <w:proofErr w:type="spellEnd"/>
      <w:r>
        <w:t xml:space="preserve"> has a status, there can be mistakes, and we can correct mistakes.</w:t>
      </w:r>
    </w:p>
    <w:p w14:paraId="54E98DCF" w14:textId="77777777" w:rsidR="00A85BEF" w:rsidRDefault="00A85BEF">
      <w:pPr>
        <w:widowControl/>
        <w:spacing w:before="0" w:after="0" w:line="276" w:lineRule="auto"/>
      </w:pPr>
    </w:p>
    <w:p w14:paraId="54E98DD0" w14:textId="77777777" w:rsidR="00A85BEF" w:rsidRDefault="00A85BEF">
      <w:pPr>
        <w:widowControl/>
        <w:spacing w:before="0" w:after="0" w:line="276" w:lineRule="auto"/>
      </w:pPr>
    </w:p>
    <w:p w14:paraId="54E98DD1" w14:textId="77777777" w:rsidR="00A85BEF" w:rsidRDefault="00DE7423">
      <w:pPr>
        <w:widowControl/>
        <w:pBdr>
          <w:top w:val="nil"/>
          <w:left w:val="nil"/>
          <w:bottom w:val="nil"/>
          <w:right w:val="nil"/>
          <w:between w:val="nil"/>
        </w:pBdr>
        <w:spacing w:before="0" w:after="0" w:line="276" w:lineRule="auto"/>
        <w:rPr>
          <w:b/>
          <w:color w:val="000000"/>
          <w:sz w:val="24"/>
          <w:szCs w:val="24"/>
        </w:rPr>
      </w:pPr>
      <w:r>
        <w:rPr>
          <w:b/>
          <w:color w:val="000000"/>
          <w:sz w:val="24"/>
          <w:szCs w:val="24"/>
        </w:rPr>
        <w:t>4.6 Other Rel-19 matters including TEI</w:t>
      </w:r>
    </w:p>
    <w:p w14:paraId="54E98DD2" w14:textId="77777777" w:rsidR="00A85BEF" w:rsidRDefault="00DE7423">
      <w:pPr>
        <w:widowControl/>
        <w:pBdr>
          <w:top w:val="nil"/>
          <w:left w:val="nil"/>
          <w:bottom w:val="nil"/>
          <w:right w:val="nil"/>
          <w:between w:val="nil"/>
        </w:pBdr>
        <w:spacing w:before="0" w:after="0" w:line="276" w:lineRule="auto"/>
      </w:pPr>
      <w:r>
        <w:t xml:space="preserve">  </w:t>
      </w:r>
    </w:p>
    <w:p w14:paraId="54E98DD3" w14:textId="77777777" w:rsidR="00A85BEF" w:rsidRDefault="00A85BEF">
      <w:pPr>
        <w:widowControl/>
        <w:pBdr>
          <w:top w:val="nil"/>
          <w:left w:val="nil"/>
          <w:bottom w:val="nil"/>
          <w:right w:val="nil"/>
          <w:between w:val="nil"/>
        </w:pBdr>
        <w:spacing w:before="0" w:after="0" w:line="276" w:lineRule="auto"/>
      </w:pPr>
    </w:p>
    <w:p w14:paraId="54E98DD4" w14:textId="77777777" w:rsidR="00A85BEF" w:rsidRDefault="00DE7423">
      <w:pPr>
        <w:rPr>
          <w:b/>
          <w:color w:val="000000"/>
          <w:sz w:val="24"/>
          <w:szCs w:val="24"/>
        </w:rPr>
      </w:pPr>
      <w:r>
        <w:rPr>
          <w:b/>
          <w:color w:val="000000"/>
          <w:sz w:val="24"/>
          <w:szCs w:val="24"/>
        </w:rPr>
        <w:t>4.7 Close of the session</w:t>
      </w:r>
    </w:p>
    <w:p w14:paraId="54E98DD5" w14:textId="77777777" w:rsidR="00A85BEF" w:rsidRPr="003A1F29" w:rsidRDefault="00DE7423">
      <w:pPr>
        <w:rPr>
          <w:sz w:val="20"/>
          <w:szCs w:val="20"/>
        </w:rPr>
      </w:pPr>
      <w:r>
        <w:rPr>
          <w:sz w:val="20"/>
          <w:szCs w:val="20"/>
        </w:rPr>
        <w:t xml:space="preserve">The </w:t>
      </w:r>
      <w:r w:rsidRPr="003A1F29">
        <w:rPr>
          <w:sz w:val="20"/>
          <w:szCs w:val="20"/>
        </w:rPr>
        <w:t>meeting was closed as follows</w:t>
      </w:r>
    </w:p>
    <w:p w14:paraId="54E98DD6" w14:textId="77777777" w:rsidR="00A85BEF" w:rsidRPr="003A1F29" w:rsidRDefault="00DE7423">
      <w:pPr>
        <w:widowControl/>
        <w:numPr>
          <w:ilvl w:val="0"/>
          <w:numId w:val="4"/>
        </w:numPr>
        <w:spacing w:before="120" w:after="0" w:line="276" w:lineRule="auto"/>
        <w:rPr>
          <w:sz w:val="20"/>
          <w:szCs w:val="20"/>
        </w:rPr>
      </w:pPr>
      <w:r w:rsidRPr="003A1F29">
        <w:rPr>
          <w:sz w:val="20"/>
          <w:szCs w:val="20"/>
        </w:rPr>
        <w:t>on Sept 24, 2025, at 17:00 CET</w:t>
      </w:r>
    </w:p>
    <w:p w14:paraId="54E98DD7" w14:textId="77777777" w:rsidR="00A85BEF" w:rsidRPr="003A1F29" w:rsidRDefault="00DE7423">
      <w:pPr>
        <w:widowControl/>
        <w:numPr>
          <w:ilvl w:val="1"/>
          <w:numId w:val="4"/>
        </w:numPr>
        <w:spacing w:before="120" w:after="0" w:line="276" w:lineRule="auto"/>
        <w:rPr>
          <w:sz w:val="20"/>
          <w:szCs w:val="20"/>
        </w:rPr>
      </w:pPr>
      <w:r w:rsidRPr="003A1F29">
        <w:rPr>
          <w:sz w:val="20"/>
          <w:szCs w:val="20"/>
        </w:rPr>
        <w:t xml:space="preserve">Serhan Gül and Rufael Mekuria volunteered to take minutes on the conference call. </w:t>
      </w:r>
    </w:p>
    <w:p w14:paraId="54E98DD8" w14:textId="77777777" w:rsidR="00A85BEF" w:rsidRPr="003A1F29" w:rsidRDefault="00DE7423">
      <w:pPr>
        <w:widowControl/>
        <w:numPr>
          <w:ilvl w:val="0"/>
          <w:numId w:val="4"/>
        </w:numPr>
        <w:spacing w:before="120" w:after="0" w:line="276" w:lineRule="auto"/>
        <w:rPr>
          <w:sz w:val="20"/>
          <w:szCs w:val="20"/>
        </w:rPr>
      </w:pPr>
      <w:r w:rsidRPr="003A1F29">
        <w:rPr>
          <w:sz w:val="20"/>
          <w:szCs w:val="20"/>
        </w:rPr>
        <w:t xml:space="preserve">On Oct 22, </w:t>
      </w:r>
      <w:proofErr w:type="gramStart"/>
      <w:r w:rsidRPr="003A1F29">
        <w:rPr>
          <w:sz w:val="20"/>
          <w:szCs w:val="20"/>
        </w:rPr>
        <w:t>2025</w:t>
      </w:r>
      <w:proofErr w:type="gramEnd"/>
      <w:r w:rsidRPr="003A1F29">
        <w:rPr>
          <w:sz w:val="20"/>
          <w:szCs w:val="20"/>
        </w:rPr>
        <w:t xml:space="preserve"> at 17:00 CET</w:t>
      </w:r>
    </w:p>
    <w:p w14:paraId="54E98DD9" w14:textId="77777777" w:rsidR="00A85BEF" w:rsidRPr="003A1F29" w:rsidRDefault="00DE7423">
      <w:pPr>
        <w:widowControl/>
        <w:numPr>
          <w:ilvl w:val="1"/>
          <w:numId w:val="4"/>
        </w:numPr>
        <w:spacing w:before="120" w:after="0" w:line="276" w:lineRule="auto"/>
        <w:rPr>
          <w:sz w:val="20"/>
          <w:szCs w:val="20"/>
        </w:rPr>
      </w:pPr>
      <w:r w:rsidRPr="003A1F29">
        <w:rPr>
          <w:sz w:val="20"/>
          <w:szCs w:val="20"/>
        </w:rPr>
        <w:t xml:space="preserve">Serhan Gül and Rufael Mekuria volunteered to take minutes on the conference call. </w:t>
      </w:r>
    </w:p>
    <w:p w14:paraId="54E98DDA" w14:textId="77777777" w:rsidR="00A85BEF" w:rsidRDefault="00DE7423">
      <w:pPr>
        <w:widowControl/>
        <w:pBdr>
          <w:top w:val="nil"/>
          <w:left w:val="nil"/>
          <w:bottom w:val="nil"/>
          <w:right w:val="nil"/>
          <w:between w:val="nil"/>
        </w:pBdr>
        <w:spacing w:before="0" w:after="0" w:line="276" w:lineRule="auto"/>
      </w:pPr>
      <w:r>
        <w:t xml:space="preserve">                              </w:t>
      </w:r>
    </w:p>
    <w:p w14:paraId="54E98DDB" w14:textId="77777777" w:rsidR="00A85BEF" w:rsidRDefault="00DE7423">
      <w:r>
        <w:br w:type="page"/>
      </w:r>
    </w:p>
    <w:p w14:paraId="54E98DDC" w14:textId="77777777" w:rsidR="00A85BEF" w:rsidRDefault="00A85BEF"/>
    <w:p w14:paraId="54E98DDD" w14:textId="77777777" w:rsidR="00A85BEF" w:rsidRDefault="00A85BEF"/>
    <w:p w14:paraId="54E98DDE" w14:textId="77777777" w:rsidR="00A85BEF" w:rsidRDefault="00DE7423">
      <w:pPr>
        <w:widowControl/>
        <w:spacing w:before="120" w:after="0" w:line="276" w:lineRule="auto"/>
        <w:rPr>
          <w:b/>
          <w:sz w:val="24"/>
          <w:szCs w:val="24"/>
        </w:rPr>
      </w:pPr>
      <w:r>
        <w:rPr>
          <w:b/>
          <w:sz w:val="24"/>
          <w:szCs w:val="24"/>
        </w:rPr>
        <w:t>List of Annexes:</w:t>
      </w:r>
    </w:p>
    <w:p w14:paraId="54E98DDF" w14:textId="77777777" w:rsidR="00A85BEF" w:rsidRDefault="00DE7423">
      <w:pPr>
        <w:widowControl/>
        <w:spacing w:before="120" w:after="0" w:line="276" w:lineRule="auto"/>
        <w:rPr>
          <w:sz w:val="24"/>
          <w:szCs w:val="24"/>
        </w:rPr>
      </w:pPr>
      <w:r>
        <w:rPr>
          <w:sz w:val="24"/>
          <w:szCs w:val="24"/>
        </w:rPr>
        <w:t>1.</w:t>
      </w:r>
      <w:r>
        <w:rPr>
          <w:sz w:val="14"/>
          <w:szCs w:val="14"/>
        </w:rPr>
        <w:tab/>
      </w:r>
      <w:r>
        <w:rPr>
          <w:sz w:val="24"/>
          <w:szCs w:val="24"/>
        </w:rPr>
        <w:t xml:space="preserve">Annex 1: Meeting Agenda </w:t>
      </w:r>
    </w:p>
    <w:p w14:paraId="54E98DE0" w14:textId="77777777" w:rsidR="00A85BEF" w:rsidRDefault="00DE7423">
      <w:pPr>
        <w:widowControl/>
        <w:spacing w:before="120" w:after="0" w:line="276" w:lineRule="auto"/>
        <w:rPr>
          <w:sz w:val="24"/>
          <w:szCs w:val="24"/>
        </w:rPr>
      </w:pPr>
      <w:bookmarkStart w:id="1" w:name="_heading=h.3znysh7" w:colFirst="0" w:colLast="0"/>
      <w:bookmarkEnd w:id="1"/>
      <w:r>
        <w:rPr>
          <w:sz w:val="24"/>
          <w:szCs w:val="24"/>
        </w:rPr>
        <w:t>2.</w:t>
      </w:r>
      <w:r>
        <w:rPr>
          <w:sz w:val="14"/>
          <w:szCs w:val="14"/>
        </w:rPr>
        <w:tab/>
      </w:r>
      <w:r>
        <w:rPr>
          <w:sz w:val="24"/>
          <w:szCs w:val="24"/>
        </w:rPr>
        <w:t>Annex 2: List of documents</w:t>
      </w:r>
    </w:p>
    <w:p w14:paraId="54E98DE1" w14:textId="77777777" w:rsidR="00A85BEF" w:rsidRDefault="00DE7423">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54E98DE2" w14:textId="77777777" w:rsidR="00A85BEF" w:rsidRDefault="00A85BEF">
      <w:pPr>
        <w:widowControl/>
        <w:spacing w:before="120" w:after="0" w:line="276" w:lineRule="auto"/>
        <w:rPr>
          <w:sz w:val="24"/>
          <w:szCs w:val="24"/>
        </w:rPr>
      </w:pPr>
      <w:bookmarkStart w:id="2" w:name="_heading=h.2et92p0" w:colFirst="0" w:colLast="0"/>
      <w:bookmarkEnd w:id="2"/>
    </w:p>
    <w:p w14:paraId="54E98DE3" w14:textId="77777777" w:rsidR="00A85BEF" w:rsidRDefault="00A85BEF">
      <w:pPr>
        <w:widowControl/>
        <w:spacing w:before="120" w:after="0" w:line="276" w:lineRule="auto"/>
        <w:rPr>
          <w:sz w:val="24"/>
          <w:szCs w:val="24"/>
        </w:rPr>
      </w:pPr>
    </w:p>
    <w:p w14:paraId="54E98DE4" w14:textId="77777777" w:rsidR="00A85BEF" w:rsidRDefault="00A85BEF">
      <w:pPr>
        <w:widowControl/>
        <w:spacing w:before="120" w:after="0" w:line="276" w:lineRule="auto"/>
        <w:rPr>
          <w:sz w:val="24"/>
          <w:szCs w:val="24"/>
        </w:rPr>
      </w:pPr>
    </w:p>
    <w:p w14:paraId="54E98DE5" w14:textId="77777777" w:rsidR="00A85BEF" w:rsidRDefault="00A85BEF">
      <w:pPr>
        <w:widowControl/>
        <w:spacing w:before="120" w:after="0" w:line="276" w:lineRule="auto"/>
        <w:rPr>
          <w:sz w:val="24"/>
          <w:szCs w:val="24"/>
        </w:rPr>
      </w:pPr>
    </w:p>
    <w:p w14:paraId="54E98DE6" w14:textId="77777777" w:rsidR="00A85BEF" w:rsidRDefault="00A85BEF">
      <w:pPr>
        <w:widowControl/>
        <w:spacing w:before="120" w:after="0" w:line="276" w:lineRule="auto"/>
        <w:rPr>
          <w:sz w:val="24"/>
          <w:szCs w:val="24"/>
        </w:rPr>
      </w:pPr>
    </w:p>
    <w:p w14:paraId="54E98DE7" w14:textId="77777777" w:rsidR="00A85BEF" w:rsidRDefault="00A85BEF">
      <w:pPr>
        <w:widowControl/>
        <w:spacing w:before="120" w:after="0" w:line="276" w:lineRule="auto"/>
        <w:rPr>
          <w:sz w:val="24"/>
          <w:szCs w:val="24"/>
        </w:rPr>
      </w:pPr>
    </w:p>
    <w:p w14:paraId="54E98DE8" w14:textId="77777777" w:rsidR="00A85BEF" w:rsidRDefault="00A85BEF">
      <w:pPr>
        <w:widowControl/>
        <w:spacing w:before="120" w:after="0" w:line="276" w:lineRule="auto"/>
        <w:rPr>
          <w:sz w:val="24"/>
          <w:szCs w:val="24"/>
        </w:rPr>
      </w:pPr>
    </w:p>
    <w:p w14:paraId="54E98DE9" w14:textId="77777777" w:rsidR="00A85BEF" w:rsidRDefault="00A85BEF">
      <w:pPr>
        <w:widowControl/>
        <w:spacing w:before="120" w:after="0" w:line="276" w:lineRule="auto"/>
        <w:rPr>
          <w:sz w:val="24"/>
          <w:szCs w:val="24"/>
        </w:rPr>
      </w:pPr>
    </w:p>
    <w:p w14:paraId="54E98DEA" w14:textId="77777777" w:rsidR="00A85BEF" w:rsidRDefault="00A85BEF">
      <w:pPr>
        <w:widowControl/>
        <w:spacing w:before="120" w:after="0" w:line="276" w:lineRule="auto"/>
        <w:rPr>
          <w:sz w:val="24"/>
          <w:szCs w:val="24"/>
        </w:rPr>
      </w:pPr>
    </w:p>
    <w:p w14:paraId="54E98DEB" w14:textId="77777777" w:rsidR="00A85BEF" w:rsidRDefault="00A85BEF">
      <w:pPr>
        <w:widowControl/>
        <w:spacing w:before="120" w:after="0" w:line="276" w:lineRule="auto"/>
        <w:rPr>
          <w:sz w:val="24"/>
          <w:szCs w:val="24"/>
        </w:rPr>
      </w:pPr>
    </w:p>
    <w:p w14:paraId="54E98DEC" w14:textId="77777777" w:rsidR="00A85BEF" w:rsidRDefault="00A85BEF">
      <w:pPr>
        <w:widowControl/>
        <w:spacing w:before="120" w:after="0" w:line="276" w:lineRule="auto"/>
        <w:rPr>
          <w:sz w:val="24"/>
          <w:szCs w:val="24"/>
        </w:rPr>
      </w:pPr>
    </w:p>
    <w:p w14:paraId="54E98DED" w14:textId="77777777" w:rsidR="00A85BEF" w:rsidRDefault="00A85BEF">
      <w:pPr>
        <w:widowControl/>
        <w:spacing w:before="120" w:after="0" w:line="276" w:lineRule="auto"/>
        <w:rPr>
          <w:sz w:val="24"/>
          <w:szCs w:val="24"/>
        </w:rPr>
      </w:pPr>
    </w:p>
    <w:p w14:paraId="54E98DEE" w14:textId="77777777" w:rsidR="00A85BEF" w:rsidRDefault="00A85BEF">
      <w:pPr>
        <w:widowControl/>
        <w:spacing w:before="120" w:after="0" w:line="276" w:lineRule="auto"/>
        <w:rPr>
          <w:sz w:val="24"/>
          <w:szCs w:val="24"/>
        </w:rPr>
      </w:pPr>
    </w:p>
    <w:p w14:paraId="54E98DEF" w14:textId="77777777" w:rsidR="00A85BEF" w:rsidRDefault="00A85BEF">
      <w:pPr>
        <w:widowControl/>
        <w:spacing w:before="120" w:after="0" w:line="276" w:lineRule="auto"/>
        <w:rPr>
          <w:sz w:val="24"/>
          <w:szCs w:val="24"/>
        </w:rPr>
      </w:pPr>
    </w:p>
    <w:p w14:paraId="54E98DF0" w14:textId="77777777" w:rsidR="00A85BEF" w:rsidRDefault="00A85BEF">
      <w:pPr>
        <w:widowControl/>
        <w:spacing w:before="120" w:after="0" w:line="276" w:lineRule="auto"/>
        <w:rPr>
          <w:sz w:val="24"/>
          <w:szCs w:val="24"/>
        </w:rPr>
      </w:pPr>
    </w:p>
    <w:p w14:paraId="54E98DF1" w14:textId="77777777" w:rsidR="00A85BEF" w:rsidRDefault="00A85BEF">
      <w:pPr>
        <w:widowControl/>
        <w:spacing w:before="120" w:after="0" w:line="276" w:lineRule="auto"/>
        <w:rPr>
          <w:sz w:val="24"/>
          <w:szCs w:val="24"/>
        </w:rPr>
      </w:pPr>
    </w:p>
    <w:p w14:paraId="54E98DF2" w14:textId="77777777" w:rsidR="00A85BEF" w:rsidRDefault="00A85BEF">
      <w:pPr>
        <w:widowControl/>
        <w:spacing w:before="120" w:after="0" w:line="276" w:lineRule="auto"/>
        <w:rPr>
          <w:sz w:val="24"/>
          <w:szCs w:val="24"/>
        </w:rPr>
      </w:pPr>
    </w:p>
    <w:p w14:paraId="54E98DF3" w14:textId="77777777" w:rsidR="00A85BEF" w:rsidRDefault="00A85BEF">
      <w:pPr>
        <w:widowControl/>
        <w:spacing w:before="120" w:after="0" w:line="276" w:lineRule="auto"/>
        <w:rPr>
          <w:sz w:val="24"/>
          <w:szCs w:val="24"/>
        </w:rPr>
      </w:pPr>
    </w:p>
    <w:p w14:paraId="54E98DF4" w14:textId="77777777" w:rsidR="00A85BEF" w:rsidRDefault="00A85BEF">
      <w:pPr>
        <w:widowControl/>
        <w:spacing w:before="120" w:after="0" w:line="276" w:lineRule="auto"/>
        <w:rPr>
          <w:sz w:val="24"/>
          <w:szCs w:val="24"/>
        </w:rPr>
      </w:pPr>
    </w:p>
    <w:p w14:paraId="54E98DF5" w14:textId="77777777" w:rsidR="00A85BEF" w:rsidRDefault="00A85BEF">
      <w:pPr>
        <w:widowControl/>
        <w:spacing w:before="120" w:after="0" w:line="276" w:lineRule="auto"/>
        <w:rPr>
          <w:sz w:val="24"/>
          <w:szCs w:val="24"/>
        </w:rPr>
      </w:pPr>
    </w:p>
    <w:p w14:paraId="54E98DF6" w14:textId="77777777" w:rsidR="00A85BEF" w:rsidRDefault="00DE7423">
      <w:pPr>
        <w:pStyle w:val="Heading2"/>
        <w:widowControl/>
        <w:spacing w:before="120" w:after="0" w:line="276" w:lineRule="auto"/>
        <w:jc w:val="center"/>
      </w:pPr>
      <w:r>
        <w:br w:type="page"/>
      </w:r>
    </w:p>
    <w:p w14:paraId="54E98DF7" w14:textId="77777777" w:rsidR="00A85BEF" w:rsidRDefault="00DE7423">
      <w:pPr>
        <w:pStyle w:val="Heading2"/>
        <w:widowControl/>
        <w:spacing w:before="120" w:after="0" w:line="276" w:lineRule="auto"/>
        <w:jc w:val="center"/>
      </w:pPr>
      <w:r>
        <w:lastRenderedPageBreak/>
        <w:t xml:space="preserve">Annex 1: Meeting Agenda </w:t>
      </w:r>
    </w:p>
    <w:p w14:paraId="54E98DF8" w14:textId="77777777" w:rsidR="00A85BEF" w:rsidRDefault="00A85BEF">
      <w:pPr>
        <w:spacing w:after="0"/>
      </w:pPr>
    </w:p>
    <w:p w14:paraId="54E98DF9" w14:textId="77777777" w:rsidR="00A85BEF" w:rsidRDefault="00A85BEF">
      <w:pPr>
        <w:spacing w:after="0"/>
      </w:pPr>
    </w:p>
    <w:tbl>
      <w:tblPr>
        <w:tblStyle w:val="afffffffffffff5"/>
        <w:tblW w:w="9311"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220"/>
        <w:gridCol w:w="3737"/>
        <w:gridCol w:w="4354"/>
      </w:tblGrid>
      <w:tr w:rsidR="00A85BEF" w14:paraId="54E98DFD" w14:textId="77777777">
        <w:trPr>
          <w:trHeight w:val="290"/>
        </w:trPr>
        <w:tc>
          <w:tcPr>
            <w:tcW w:w="1220" w:type="dxa"/>
            <w:tcBorders>
              <w:top w:val="single" w:sz="4" w:space="0" w:color="595959"/>
              <w:left w:val="single" w:sz="4" w:space="0" w:color="595959"/>
              <w:bottom w:val="single" w:sz="4" w:space="0" w:color="595959"/>
              <w:right w:val="single" w:sz="4" w:space="0" w:color="595959"/>
            </w:tcBorders>
            <w:tcMar>
              <w:top w:w="15" w:type="dxa"/>
              <w:left w:w="15" w:type="dxa"/>
              <w:bottom w:w="0" w:type="dxa"/>
              <w:right w:w="15" w:type="dxa"/>
            </w:tcMar>
            <w:vAlign w:val="bottom"/>
          </w:tcPr>
          <w:p w14:paraId="54E98DFA" w14:textId="77777777" w:rsidR="00A85BEF" w:rsidRDefault="00DE7423">
            <w:pPr>
              <w:jc w:val="center"/>
              <w:rPr>
                <w:rFonts w:ascii="Calibri" w:eastAsia="Calibri" w:hAnsi="Calibri" w:cs="Calibri"/>
                <w:color w:val="000000"/>
              </w:rPr>
            </w:pPr>
            <w:r>
              <w:rPr>
                <w:color w:val="000000"/>
                <w:sz w:val="20"/>
                <w:szCs w:val="20"/>
              </w:rPr>
              <w:t>Agenda Item</w:t>
            </w:r>
          </w:p>
        </w:tc>
        <w:tc>
          <w:tcPr>
            <w:tcW w:w="3737" w:type="dxa"/>
            <w:tcBorders>
              <w:top w:val="single" w:sz="4" w:space="0" w:color="595959"/>
              <w:left w:val="nil"/>
              <w:bottom w:val="single" w:sz="4" w:space="0" w:color="595959"/>
              <w:right w:val="single" w:sz="4" w:space="0" w:color="595959"/>
            </w:tcBorders>
            <w:tcMar>
              <w:top w:w="15" w:type="dxa"/>
              <w:left w:w="15" w:type="dxa"/>
              <w:bottom w:w="0" w:type="dxa"/>
              <w:right w:w="15" w:type="dxa"/>
            </w:tcMar>
            <w:vAlign w:val="bottom"/>
          </w:tcPr>
          <w:p w14:paraId="54E98DFB" w14:textId="77777777" w:rsidR="00A85BEF" w:rsidRDefault="00DE7423">
            <w:pPr>
              <w:rPr>
                <w:rFonts w:ascii="Calibri" w:eastAsia="Calibri" w:hAnsi="Calibri" w:cs="Calibri"/>
                <w:color w:val="000000"/>
              </w:rPr>
            </w:pPr>
            <w:r>
              <w:rPr>
                <w:color w:val="000000"/>
                <w:sz w:val="20"/>
                <w:szCs w:val="20"/>
              </w:rPr>
              <w:t>Agenda Item Description</w:t>
            </w:r>
          </w:p>
        </w:tc>
        <w:tc>
          <w:tcPr>
            <w:tcW w:w="4354" w:type="dxa"/>
            <w:tcBorders>
              <w:top w:val="single" w:sz="4" w:space="0" w:color="595959"/>
              <w:left w:val="nil"/>
              <w:bottom w:val="single" w:sz="4" w:space="0" w:color="595959"/>
              <w:right w:val="single" w:sz="4" w:space="0" w:color="595959"/>
            </w:tcBorders>
          </w:tcPr>
          <w:p w14:paraId="54E98DFC" w14:textId="77777777" w:rsidR="00A85BEF" w:rsidRDefault="00DE7423">
            <w:pPr>
              <w:rPr>
                <w:rFonts w:ascii="Calibri" w:eastAsia="Calibri" w:hAnsi="Calibri" w:cs="Calibri"/>
                <w:color w:val="000000"/>
              </w:rPr>
            </w:pPr>
            <w:r>
              <w:rPr>
                <w:color w:val="000000"/>
                <w:sz w:val="20"/>
                <w:szCs w:val="20"/>
              </w:rPr>
              <w:t xml:space="preserve">  </w:t>
            </w:r>
            <w:proofErr w:type="spellStart"/>
            <w:r>
              <w:rPr>
                <w:color w:val="000000"/>
                <w:sz w:val="20"/>
                <w:szCs w:val="20"/>
              </w:rPr>
              <w:t>Tdocs</w:t>
            </w:r>
            <w:proofErr w:type="spellEnd"/>
          </w:p>
        </w:tc>
      </w:tr>
      <w:tr w:rsidR="00A85BEF" w14:paraId="54E98E01" w14:textId="77777777">
        <w:trPr>
          <w:trHeight w:val="290"/>
        </w:trPr>
        <w:tc>
          <w:tcPr>
            <w:tcW w:w="1220" w:type="dxa"/>
            <w:tcBorders>
              <w:top w:val="single" w:sz="4" w:space="0" w:color="595959"/>
              <w:left w:val="single" w:sz="4" w:space="0" w:color="595959"/>
              <w:bottom w:val="single" w:sz="4" w:space="0" w:color="595959"/>
              <w:right w:val="single" w:sz="4" w:space="0" w:color="595959"/>
            </w:tcBorders>
            <w:tcMar>
              <w:top w:w="15" w:type="dxa"/>
              <w:left w:w="15" w:type="dxa"/>
              <w:bottom w:w="0" w:type="dxa"/>
              <w:right w:w="15" w:type="dxa"/>
            </w:tcMar>
            <w:vAlign w:val="bottom"/>
          </w:tcPr>
          <w:p w14:paraId="54E98DFE" w14:textId="77777777" w:rsidR="00A85BEF" w:rsidRDefault="00DE7423">
            <w:pPr>
              <w:jc w:val="center"/>
              <w:rPr>
                <w:rFonts w:ascii="Calibri" w:eastAsia="Calibri" w:hAnsi="Calibri" w:cs="Calibri"/>
                <w:color w:val="000000"/>
              </w:rPr>
            </w:pPr>
            <w:r>
              <w:rPr>
                <w:rFonts w:ascii="Calibri" w:eastAsia="Calibri" w:hAnsi="Calibri" w:cs="Calibri"/>
                <w:color w:val="000000"/>
              </w:rPr>
              <w:t>4.0</w:t>
            </w:r>
          </w:p>
        </w:tc>
        <w:tc>
          <w:tcPr>
            <w:tcW w:w="3737" w:type="dxa"/>
            <w:tcBorders>
              <w:top w:val="single" w:sz="4" w:space="0" w:color="595959"/>
              <w:left w:val="nil"/>
              <w:bottom w:val="single" w:sz="4" w:space="0" w:color="595959"/>
              <w:right w:val="single" w:sz="4" w:space="0" w:color="595959"/>
            </w:tcBorders>
            <w:tcMar>
              <w:top w:w="15" w:type="dxa"/>
              <w:left w:w="15" w:type="dxa"/>
              <w:bottom w:w="0" w:type="dxa"/>
              <w:right w:w="15" w:type="dxa"/>
            </w:tcMar>
            <w:vAlign w:val="bottom"/>
          </w:tcPr>
          <w:p w14:paraId="54E98DFF" w14:textId="77777777" w:rsidR="00A85BEF" w:rsidRDefault="00DE7423">
            <w:pPr>
              <w:rPr>
                <w:rFonts w:ascii="Calibri" w:eastAsia="Calibri" w:hAnsi="Calibri" w:cs="Calibri"/>
                <w:color w:val="000000"/>
              </w:rPr>
            </w:pPr>
            <w:r>
              <w:rPr>
                <w:rFonts w:ascii="Calibri" w:eastAsia="Calibri" w:hAnsi="Calibri" w:cs="Calibri"/>
                <w:color w:val="000000"/>
              </w:rPr>
              <w:t>Real-Time Communications (RTC) SWG</w:t>
            </w:r>
          </w:p>
        </w:tc>
        <w:tc>
          <w:tcPr>
            <w:tcW w:w="4354" w:type="dxa"/>
            <w:tcBorders>
              <w:top w:val="single" w:sz="4" w:space="0" w:color="595959"/>
              <w:left w:val="nil"/>
              <w:bottom w:val="single" w:sz="4" w:space="0" w:color="595959"/>
              <w:right w:val="single" w:sz="4" w:space="0" w:color="595959"/>
            </w:tcBorders>
            <w:vAlign w:val="bottom"/>
          </w:tcPr>
          <w:p w14:paraId="54E98E00" w14:textId="77777777" w:rsidR="00A85BEF" w:rsidRDefault="00A85BEF">
            <w:pPr>
              <w:rPr>
                <w:rFonts w:ascii="Calibri" w:eastAsia="Calibri" w:hAnsi="Calibri" w:cs="Calibri"/>
                <w:color w:val="000000"/>
              </w:rPr>
            </w:pPr>
          </w:p>
        </w:tc>
      </w:tr>
      <w:tr w:rsidR="00A85BEF" w14:paraId="54E98E05" w14:textId="77777777">
        <w:trPr>
          <w:trHeight w:val="290"/>
        </w:trPr>
        <w:tc>
          <w:tcPr>
            <w:tcW w:w="1220" w:type="dxa"/>
            <w:tcBorders>
              <w:top w:val="nil"/>
              <w:left w:val="single" w:sz="4" w:space="0" w:color="595959"/>
              <w:bottom w:val="single" w:sz="4" w:space="0" w:color="595959"/>
              <w:right w:val="single" w:sz="4" w:space="0" w:color="595959"/>
            </w:tcBorders>
            <w:tcMar>
              <w:top w:w="15" w:type="dxa"/>
              <w:left w:w="15" w:type="dxa"/>
              <w:bottom w:w="0" w:type="dxa"/>
              <w:right w:w="15" w:type="dxa"/>
            </w:tcMar>
            <w:vAlign w:val="bottom"/>
          </w:tcPr>
          <w:p w14:paraId="54E98E02" w14:textId="77777777" w:rsidR="00A85BEF" w:rsidRDefault="00DE7423">
            <w:pPr>
              <w:jc w:val="center"/>
              <w:rPr>
                <w:rFonts w:ascii="Calibri" w:eastAsia="Calibri" w:hAnsi="Calibri" w:cs="Calibri"/>
                <w:color w:val="000000"/>
              </w:rPr>
            </w:pPr>
            <w:r>
              <w:rPr>
                <w:rFonts w:ascii="Calibri" w:eastAsia="Calibri" w:hAnsi="Calibri" w:cs="Calibri"/>
                <w:color w:val="000000"/>
              </w:rPr>
              <w:t>4.1</w:t>
            </w:r>
          </w:p>
        </w:tc>
        <w:tc>
          <w:tcPr>
            <w:tcW w:w="3737" w:type="dxa"/>
            <w:tcBorders>
              <w:top w:val="nil"/>
              <w:left w:val="nil"/>
              <w:bottom w:val="single" w:sz="4" w:space="0" w:color="595959"/>
              <w:right w:val="single" w:sz="4" w:space="0" w:color="595959"/>
            </w:tcBorders>
            <w:tcMar>
              <w:top w:w="15" w:type="dxa"/>
              <w:left w:w="15" w:type="dxa"/>
              <w:bottom w:w="0" w:type="dxa"/>
              <w:right w:w="15" w:type="dxa"/>
            </w:tcMar>
            <w:vAlign w:val="bottom"/>
          </w:tcPr>
          <w:p w14:paraId="54E98E03" w14:textId="77777777" w:rsidR="00A85BEF" w:rsidRDefault="00DE7423">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4354" w:type="dxa"/>
            <w:tcBorders>
              <w:top w:val="nil"/>
              <w:left w:val="nil"/>
              <w:bottom w:val="single" w:sz="4" w:space="0" w:color="595959"/>
              <w:right w:val="single" w:sz="4" w:space="0" w:color="595959"/>
            </w:tcBorders>
            <w:vAlign w:val="bottom"/>
          </w:tcPr>
          <w:p w14:paraId="54E98E04" w14:textId="77777777" w:rsidR="00A85BEF" w:rsidRDefault="00A85BEF">
            <w:pPr>
              <w:rPr>
                <w:rFonts w:ascii="Calibri" w:eastAsia="Calibri" w:hAnsi="Calibri" w:cs="Calibri"/>
                <w:color w:val="000000"/>
              </w:rPr>
            </w:pPr>
          </w:p>
        </w:tc>
      </w:tr>
      <w:tr w:rsidR="00A85BEF" w14:paraId="54E98E09" w14:textId="77777777">
        <w:trPr>
          <w:trHeight w:val="290"/>
        </w:trPr>
        <w:tc>
          <w:tcPr>
            <w:tcW w:w="1220" w:type="dxa"/>
            <w:tcBorders>
              <w:top w:val="nil"/>
              <w:left w:val="single" w:sz="4" w:space="0" w:color="595959"/>
              <w:bottom w:val="single" w:sz="4" w:space="0" w:color="595959"/>
              <w:right w:val="single" w:sz="4" w:space="0" w:color="595959"/>
            </w:tcBorders>
            <w:tcMar>
              <w:top w:w="15" w:type="dxa"/>
              <w:left w:w="15" w:type="dxa"/>
              <w:bottom w:w="0" w:type="dxa"/>
              <w:right w:w="15" w:type="dxa"/>
            </w:tcMar>
            <w:vAlign w:val="bottom"/>
          </w:tcPr>
          <w:p w14:paraId="54E98E06" w14:textId="77777777" w:rsidR="00A85BEF" w:rsidRDefault="00DE7423">
            <w:pPr>
              <w:jc w:val="center"/>
              <w:rPr>
                <w:rFonts w:ascii="Calibri" w:eastAsia="Calibri" w:hAnsi="Calibri" w:cs="Calibri"/>
                <w:color w:val="000000"/>
              </w:rPr>
            </w:pPr>
            <w:r>
              <w:rPr>
                <w:rFonts w:ascii="Calibri" w:eastAsia="Calibri" w:hAnsi="Calibri" w:cs="Calibri"/>
                <w:color w:val="000000"/>
              </w:rPr>
              <w:t>4.2</w:t>
            </w:r>
          </w:p>
        </w:tc>
        <w:tc>
          <w:tcPr>
            <w:tcW w:w="3737" w:type="dxa"/>
            <w:tcBorders>
              <w:top w:val="nil"/>
              <w:left w:val="nil"/>
              <w:bottom w:val="single" w:sz="4" w:space="0" w:color="595959"/>
              <w:right w:val="single" w:sz="4" w:space="0" w:color="595959"/>
            </w:tcBorders>
            <w:tcMar>
              <w:top w:w="15" w:type="dxa"/>
              <w:left w:w="15" w:type="dxa"/>
              <w:bottom w:w="0" w:type="dxa"/>
              <w:right w:w="15" w:type="dxa"/>
            </w:tcMar>
            <w:vAlign w:val="bottom"/>
          </w:tcPr>
          <w:p w14:paraId="54E98E07" w14:textId="77777777" w:rsidR="00A85BEF" w:rsidRDefault="00DE7423">
            <w:pPr>
              <w:rPr>
                <w:rFonts w:ascii="Calibri" w:eastAsia="Calibri" w:hAnsi="Calibri" w:cs="Calibri"/>
                <w:color w:val="000000"/>
                <w:sz w:val="20"/>
                <w:szCs w:val="20"/>
              </w:rPr>
            </w:pPr>
            <w:r>
              <w:rPr>
                <w:rFonts w:ascii="Aptos Narrow" w:eastAsia="Aptos Narrow" w:hAnsi="Aptos Narrow" w:cs="Aptos Narrow"/>
                <w:color w:val="000000"/>
                <w:sz w:val="20"/>
                <w:szCs w:val="20"/>
              </w:rPr>
              <w:t>IPR, antitrust &amp; consensus principles reminder</w:t>
            </w:r>
          </w:p>
        </w:tc>
        <w:tc>
          <w:tcPr>
            <w:tcW w:w="4354" w:type="dxa"/>
            <w:tcBorders>
              <w:top w:val="nil"/>
              <w:left w:val="nil"/>
              <w:bottom w:val="single" w:sz="4" w:space="0" w:color="595959"/>
              <w:right w:val="single" w:sz="4" w:space="0" w:color="595959"/>
            </w:tcBorders>
            <w:vAlign w:val="bottom"/>
          </w:tcPr>
          <w:p w14:paraId="54E98E08" w14:textId="77777777" w:rsidR="00A85BEF" w:rsidRDefault="00A85BEF">
            <w:pPr>
              <w:rPr>
                <w:rFonts w:ascii="Calibri" w:eastAsia="Calibri" w:hAnsi="Calibri" w:cs="Calibri"/>
                <w:color w:val="000000"/>
              </w:rPr>
            </w:pPr>
          </w:p>
        </w:tc>
      </w:tr>
      <w:tr w:rsidR="00A85BEF" w14:paraId="54E98E0D" w14:textId="77777777">
        <w:trPr>
          <w:trHeight w:val="290"/>
        </w:trPr>
        <w:tc>
          <w:tcPr>
            <w:tcW w:w="1220" w:type="dxa"/>
            <w:tcBorders>
              <w:top w:val="nil"/>
              <w:left w:val="single" w:sz="4" w:space="0" w:color="595959"/>
              <w:bottom w:val="single" w:sz="4" w:space="0" w:color="595959"/>
              <w:right w:val="single" w:sz="4" w:space="0" w:color="595959"/>
            </w:tcBorders>
            <w:tcMar>
              <w:top w:w="15" w:type="dxa"/>
              <w:left w:w="15" w:type="dxa"/>
              <w:bottom w:w="0" w:type="dxa"/>
              <w:right w:w="15" w:type="dxa"/>
            </w:tcMar>
            <w:vAlign w:val="bottom"/>
          </w:tcPr>
          <w:p w14:paraId="54E98E0A" w14:textId="77777777" w:rsidR="00A85BEF" w:rsidRDefault="00DE7423">
            <w:pPr>
              <w:jc w:val="center"/>
              <w:rPr>
                <w:rFonts w:ascii="Calibri" w:eastAsia="Calibri" w:hAnsi="Calibri" w:cs="Calibri"/>
                <w:color w:val="000000"/>
              </w:rPr>
            </w:pPr>
            <w:r>
              <w:rPr>
                <w:rFonts w:ascii="Calibri" w:eastAsia="Calibri" w:hAnsi="Calibri" w:cs="Calibri"/>
                <w:color w:val="000000"/>
              </w:rPr>
              <w:t>4.3</w:t>
            </w:r>
          </w:p>
        </w:tc>
        <w:tc>
          <w:tcPr>
            <w:tcW w:w="3737" w:type="dxa"/>
            <w:tcBorders>
              <w:top w:val="nil"/>
              <w:left w:val="nil"/>
              <w:bottom w:val="single" w:sz="4" w:space="0" w:color="595959"/>
              <w:right w:val="single" w:sz="4" w:space="0" w:color="595959"/>
            </w:tcBorders>
            <w:tcMar>
              <w:top w:w="15" w:type="dxa"/>
              <w:left w:w="15" w:type="dxa"/>
              <w:bottom w:w="0" w:type="dxa"/>
              <w:right w:w="15" w:type="dxa"/>
            </w:tcMar>
            <w:vAlign w:val="bottom"/>
          </w:tcPr>
          <w:p w14:paraId="54E98E0B" w14:textId="77777777" w:rsidR="00A85BEF" w:rsidRDefault="00DE7423">
            <w:pPr>
              <w:rPr>
                <w:rFonts w:ascii="Calibri" w:eastAsia="Calibri" w:hAnsi="Calibri" w:cs="Calibri"/>
                <w:color w:val="000000"/>
              </w:rPr>
            </w:pPr>
            <w:r>
              <w:rPr>
                <w:rFonts w:ascii="Calibri" w:eastAsia="Calibri" w:hAnsi="Calibri" w:cs="Calibri"/>
                <w:color w:val="000000"/>
              </w:rPr>
              <w:t>Reports/Liaisons from other groups/meetings</w:t>
            </w:r>
          </w:p>
        </w:tc>
        <w:tc>
          <w:tcPr>
            <w:tcW w:w="4354" w:type="dxa"/>
            <w:tcBorders>
              <w:top w:val="nil"/>
              <w:left w:val="nil"/>
              <w:bottom w:val="single" w:sz="4" w:space="0" w:color="595959"/>
              <w:right w:val="single" w:sz="4" w:space="0" w:color="595959"/>
            </w:tcBorders>
            <w:vAlign w:val="bottom"/>
          </w:tcPr>
          <w:p w14:paraId="54E98E0C" w14:textId="77777777" w:rsidR="00A85BEF" w:rsidRDefault="00DE7423">
            <w:pPr>
              <w:rPr>
                <w:rFonts w:ascii="Calibri" w:eastAsia="Calibri" w:hAnsi="Calibri" w:cs="Calibri"/>
                <w:color w:val="000000"/>
              </w:rPr>
            </w:pPr>
            <w:r>
              <w:rPr>
                <w:rFonts w:ascii="Calibri" w:eastAsia="Calibri" w:hAnsi="Calibri" w:cs="Calibri"/>
                <w:color w:val="000000"/>
              </w:rPr>
              <w:t>197</w:t>
            </w:r>
          </w:p>
        </w:tc>
      </w:tr>
      <w:tr w:rsidR="00A85BEF" w14:paraId="54E98E11" w14:textId="77777777">
        <w:trPr>
          <w:trHeight w:val="290"/>
        </w:trPr>
        <w:tc>
          <w:tcPr>
            <w:tcW w:w="1220" w:type="dxa"/>
            <w:tcBorders>
              <w:top w:val="nil"/>
              <w:left w:val="single" w:sz="4" w:space="0" w:color="595959"/>
              <w:bottom w:val="single" w:sz="4" w:space="0" w:color="595959"/>
              <w:right w:val="single" w:sz="4" w:space="0" w:color="595959"/>
            </w:tcBorders>
            <w:tcMar>
              <w:top w:w="15" w:type="dxa"/>
              <w:left w:w="15" w:type="dxa"/>
              <w:bottom w:w="0" w:type="dxa"/>
              <w:right w:w="15" w:type="dxa"/>
            </w:tcMar>
            <w:vAlign w:val="bottom"/>
          </w:tcPr>
          <w:p w14:paraId="54E98E0E" w14:textId="77777777" w:rsidR="00A85BEF" w:rsidRDefault="00DE7423">
            <w:pPr>
              <w:jc w:val="center"/>
              <w:rPr>
                <w:rFonts w:ascii="Calibri" w:eastAsia="Calibri" w:hAnsi="Calibri" w:cs="Calibri"/>
                <w:color w:val="000000"/>
              </w:rPr>
            </w:pPr>
            <w:r>
              <w:rPr>
                <w:rFonts w:ascii="Calibri" w:eastAsia="Calibri" w:hAnsi="Calibri" w:cs="Calibri"/>
                <w:color w:val="000000"/>
              </w:rPr>
              <w:t>4.4</w:t>
            </w:r>
          </w:p>
        </w:tc>
        <w:tc>
          <w:tcPr>
            <w:tcW w:w="3737" w:type="dxa"/>
            <w:tcBorders>
              <w:top w:val="nil"/>
              <w:left w:val="nil"/>
              <w:bottom w:val="single" w:sz="4" w:space="0" w:color="595959"/>
              <w:right w:val="single" w:sz="4" w:space="0" w:color="595959"/>
            </w:tcBorders>
            <w:tcMar>
              <w:top w:w="15" w:type="dxa"/>
              <w:left w:w="15" w:type="dxa"/>
              <w:bottom w:w="0" w:type="dxa"/>
              <w:right w:w="15" w:type="dxa"/>
            </w:tcMar>
            <w:vAlign w:val="bottom"/>
          </w:tcPr>
          <w:p w14:paraId="54E98E0F" w14:textId="77777777" w:rsidR="00A85BEF" w:rsidRDefault="00DE7423">
            <w:pPr>
              <w:rPr>
                <w:rFonts w:ascii="Calibri" w:eastAsia="Calibri" w:hAnsi="Calibri" w:cs="Calibri"/>
                <w:color w:val="000000"/>
              </w:rPr>
            </w:pPr>
            <w:r>
              <w:rPr>
                <w:rFonts w:ascii="Calibri" w:eastAsia="Calibri" w:hAnsi="Calibri" w:cs="Calibri"/>
                <w:color w:val="000000"/>
              </w:rPr>
              <w:t>Release 18 and earlier matters</w:t>
            </w:r>
          </w:p>
        </w:tc>
        <w:tc>
          <w:tcPr>
            <w:tcW w:w="4354" w:type="dxa"/>
            <w:tcBorders>
              <w:top w:val="nil"/>
              <w:left w:val="nil"/>
              <w:bottom w:val="single" w:sz="4" w:space="0" w:color="595959"/>
              <w:right w:val="single" w:sz="4" w:space="0" w:color="595959"/>
            </w:tcBorders>
            <w:vAlign w:val="bottom"/>
          </w:tcPr>
          <w:p w14:paraId="54E98E10" w14:textId="77777777" w:rsidR="00A85BEF" w:rsidRDefault="00A85BEF">
            <w:pPr>
              <w:rPr>
                <w:rFonts w:ascii="Calibri" w:eastAsia="Calibri" w:hAnsi="Calibri" w:cs="Calibri"/>
                <w:color w:val="FF0000"/>
              </w:rPr>
            </w:pPr>
          </w:p>
        </w:tc>
      </w:tr>
      <w:tr w:rsidR="00A85BEF" w14:paraId="54E98E18" w14:textId="77777777">
        <w:trPr>
          <w:trHeight w:val="290"/>
        </w:trPr>
        <w:tc>
          <w:tcPr>
            <w:tcW w:w="1220" w:type="dxa"/>
            <w:tcBorders>
              <w:top w:val="nil"/>
              <w:left w:val="single" w:sz="4" w:space="0" w:color="595959"/>
              <w:bottom w:val="single" w:sz="4" w:space="0" w:color="595959"/>
              <w:right w:val="single" w:sz="4" w:space="0" w:color="595959"/>
            </w:tcBorders>
            <w:tcMar>
              <w:top w:w="15" w:type="dxa"/>
              <w:left w:w="15" w:type="dxa"/>
              <w:bottom w:w="0" w:type="dxa"/>
              <w:right w:w="15" w:type="dxa"/>
            </w:tcMar>
            <w:vAlign w:val="bottom"/>
          </w:tcPr>
          <w:p w14:paraId="54E98E12" w14:textId="77777777" w:rsidR="00A85BEF" w:rsidRDefault="00DE7423">
            <w:pPr>
              <w:jc w:val="center"/>
              <w:rPr>
                <w:rFonts w:ascii="Calibri" w:eastAsia="Calibri" w:hAnsi="Calibri" w:cs="Calibri"/>
                <w:color w:val="000000"/>
              </w:rPr>
            </w:pPr>
            <w:r>
              <w:rPr>
                <w:rFonts w:ascii="Calibri" w:eastAsia="Calibri" w:hAnsi="Calibri" w:cs="Calibri"/>
                <w:color w:val="000000"/>
              </w:rPr>
              <w:t>4.5</w:t>
            </w:r>
          </w:p>
        </w:tc>
        <w:tc>
          <w:tcPr>
            <w:tcW w:w="3737" w:type="dxa"/>
            <w:tcBorders>
              <w:top w:val="nil"/>
              <w:left w:val="nil"/>
              <w:bottom w:val="single" w:sz="4" w:space="0" w:color="595959"/>
              <w:right w:val="single" w:sz="4" w:space="0" w:color="595959"/>
            </w:tcBorders>
            <w:tcMar>
              <w:top w:w="15" w:type="dxa"/>
              <w:left w:w="15" w:type="dxa"/>
              <w:bottom w:w="0" w:type="dxa"/>
              <w:right w:w="15" w:type="dxa"/>
            </w:tcMar>
            <w:vAlign w:val="bottom"/>
          </w:tcPr>
          <w:p w14:paraId="54E98E13" w14:textId="77777777" w:rsidR="00A85BEF" w:rsidRDefault="00DE7423">
            <w:pPr>
              <w:rPr>
                <w:rFonts w:ascii="Calibri" w:eastAsia="Calibri" w:hAnsi="Calibri" w:cs="Calibri"/>
                <w:color w:val="000000"/>
              </w:rPr>
            </w:pPr>
            <w:r>
              <w:rPr>
                <w:rFonts w:ascii="Calibri" w:eastAsia="Calibri" w:hAnsi="Calibri" w:cs="Calibri"/>
                <w:color w:val="000000"/>
              </w:rPr>
              <w:t>AI_IMS-MED (Media aspects for AI/ML in IMS services)</w:t>
            </w:r>
          </w:p>
        </w:tc>
        <w:tc>
          <w:tcPr>
            <w:tcW w:w="4354" w:type="dxa"/>
            <w:tcBorders>
              <w:top w:val="nil"/>
              <w:left w:val="nil"/>
              <w:bottom w:val="single" w:sz="4" w:space="0" w:color="595959"/>
              <w:right w:val="single" w:sz="4" w:space="0" w:color="595959"/>
            </w:tcBorders>
            <w:vAlign w:val="bottom"/>
          </w:tcPr>
          <w:p w14:paraId="54E98E14" w14:textId="77777777" w:rsidR="00A85BEF" w:rsidRPr="003A1F29" w:rsidRDefault="00DE7423">
            <w:pPr>
              <w:rPr>
                <w:rFonts w:ascii="Calibri" w:eastAsia="Calibri" w:hAnsi="Calibri" w:cs="Calibri"/>
                <w:color w:val="auto"/>
              </w:rPr>
            </w:pPr>
            <w:r w:rsidRPr="003A1F29">
              <w:rPr>
                <w:rFonts w:ascii="Calibri" w:eastAsia="Calibri" w:hAnsi="Calibri" w:cs="Calibri"/>
                <w:color w:val="auto"/>
              </w:rPr>
              <w:t>188, 189, 190, 191, 192, 193, 194, 195, 196</w:t>
            </w:r>
          </w:p>
          <w:p w14:paraId="54E98E15" w14:textId="77777777" w:rsidR="00A85BEF" w:rsidRPr="003A1F29" w:rsidRDefault="00DE7423">
            <w:pPr>
              <w:rPr>
                <w:rFonts w:ascii="Calibri" w:eastAsia="Calibri" w:hAnsi="Calibri" w:cs="Calibri"/>
                <w:color w:val="auto"/>
              </w:rPr>
            </w:pPr>
            <w:r w:rsidRPr="003A1F29">
              <w:rPr>
                <w:rFonts w:ascii="Calibri" w:eastAsia="Calibri" w:hAnsi="Calibri" w:cs="Calibri"/>
                <w:color w:val="auto"/>
              </w:rPr>
              <w:t>198, 199, 200, 201, 202</w:t>
            </w:r>
          </w:p>
          <w:p w14:paraId="54E98E16" w14:textId="77777777" w:rsidR="00A85BEF" w:rsidRDefault="00DE7423">
            <w:pPr>
              <w:rPr>
                <w:rFonts w:ascii="Calibri" w:eastAsia="Calibri" w:hAnsi="Calibri" w:cs="Calibri"/>
                <w:color w:val="000000"/>
              </w:rPr>
            </w:pPr>
            <w:r>
              <w:rPr>
                <w:rFonts w:ascii="Calibri" w:eastAsia="Calibri" w:hAnsi="Calibri" w:cs="Calibri"/>
                <w:color w:val="000000"/>
              </w:rPr>
              <w:t xml:space="preserve"> </w:t>
            </w:r>
          </w:p>
          <w:p w14:paraId="54E98E17" w14:textId="77777777" w:rsidR="00A85BEF" w:rsidRDefault="00DE7423">
            <w:pPr>
              <w:rPr>
                <w:rFonts w:ascii="Calibri" w:eastAsia="Calibri" w:hAnsi="Calibri" w:cs="Calibri"/>
                <w:color w:val="B7B7B7"/>
              </w:rPr>
            </w:pPr>
            <w:r>
              <w:rPr>
                <w:rFonts w:ascii="Calibri" w:eastAsia="Calibri" w:hAnsi="Calibri" w:cs="Calibri"/>
                <w:color w:val="000000"/>
              </w:rPr>
              <w:t>LATE:</w:t>
            </w:r>
            <w:r>
              <w:rPr>
                <w:rFonts w:ascii="Calibri" w:eastAsia="Calibri" w:hAnsi="Calibri" w:cs="Calibri"/>
                <w:color w:val="B7B7B7"/>
              </w:rPr>
              <w:t xml:space="preserve"> 203, 204</w:t>
            </w:r>
          </w:p>
        </w:tc>
      </w:tr>
      <w:tr w:rsidR="00A85BEF" w14:paraId="54E98E1C" w14:textId="77777777">
        <w:trPr>
          <w:trHeight w:val="290"/>
        </w:trPr>
        <w:tc>
          <w:tcPr>
            <w:tcW w:w="1220" w:type="dxa"/>
            <w:tcBorders>
              <w:top w:val="nil"/>
              <w:left w:val="single" w:sz="4" w:space="0" w:color="595959"/>
              <w:bottom w:val="single" w:sz="4" w:space="0" w:color="595959"/>
              <w:right w:val="single" w:sz="4" w:space="0" w:color="595959"/>
            </w:tcBorders>
            <w:tcMar>
              <w:top w:w="15" w:type="dxa"/>
              <w:left w:w="15" w:type="dxa"/>
              <w:bottom w:w="0" w:type="dxa"/>
              <w:right w:w="15" w:type="dxa"/>
            </w:tcMar>
            <w:vAlign w:val="bottom"/>
          </w:tcPr>
          <w:p w14:paraId="54E98E19" w14:textId="77777777" w:rsidR="00A85BEF" w:rsidRDefault="00DE7423">
            <w:pPr>
              <w:jc w:val="center"/>
              <w:rPr>
                <w:rFonts w:ascii="Calibri" w:eastAsia="Calibri" w:hAnsi="Calibri" w:cs="Calibri"/>
                <w:color w:val="000000"/>
              </w:rPr>
            </w:pPr>
            <w:r>
              <w:rPr>
                <w:rFonts w:ascii="Calibri" w:eastAsia="Calibri" w:hAnsi="Calibri" w:cs="Calibri"/>
                <w:color w:val="000000"/>
              </w:rPr>
              <w:t>4.9</w:t>
            </w:r>
          </w:p>
        </w:tc>
        <w:tc>
          <w:tcPr>
            <w:tcW w:w="3737" w:type="dxa"/>
            <w:tcBorders>
              <w:top w:val="nil"/>
              <w:left w:val="nil"/>
              <w:bottom w:val="single" w:sz="4" w:space="0" w:color="595959"/>
              <w:right w:val="single" w:sz="4" w:space="0" w:color="595959"/>
            </w:tcBorders>
            <w:tcMar>
              <w:top w:w="15" w:type="dxa"/>
              <w:left w:w="15" w:type="dxa"/>
              <w:bottom w:w="0" w:type="dxa"/>
              <w:right w:w="15" w:type="dxa"/>
            </w:tcMar>
            <w:vAlign w:val="bottom"/>
          </w:tcPr>
          <w:p w14:paraId="54E98E1A" w14:textId="77777777" w:rsidR="00A85BEF" w:rsidRDefault="00DE7423">
            <w:pPr>
              <w:rPr>
                <w:rFonts w:ascii="Calibri" w:eastAsia="Calibri" w:hAnsi="Calibri" w:cs="Calibri"/>
                <w:color w:val="000000"/>
              </w:rPr>
            </w:pPr>
            <w:r>
              <w:rPr>
                <w:rFonts w:ascii="Calibri" w:eastAsia="Calibri" w:hAnsi="Calibri" w:cs="Calibri"/>
                <w:color w:val="000000"/>
              </w:rPr>
              <w:t>Other Rel-19 matters including TEI</w:t>
            </w:r>
          </w:p>
        </w:tc>
        <w:tc>
          <w:tcPr>
            <w:tcW w:w="4354" w:type="dxa"/>
            <w:tcBorders>
              <w:top w:val="nil"/>
              <w:left w:val="nil"/>
              <w:bottom w:val="single" w:sz="4" w:space="0" w:color="595959"/>
              <w:right w:val="single" w:sz="4" w:space="0" w:color="595959"/>
            </w:tcBorders>
            <w:vAlign w:val="bottom"/>
          </w:tcPr>
          <w:p w14:paraId="54E98E1B" w14:textId="77777777" w:rsidR="00A85BEF" w:rsidRDefault="00A85BEF">
            <w:pPr>
              <w:rPr>
                <w:rFonts w:ascii="Calibri" w:eastAsia="Calibri" w:hAnsi="Calibri" w:cs="Calibri"/>
                <w:color w:val="000000"/>
              </w:rPr>
            </w:pPr>
          </w:p>
        </w:tc>
      </w:tr>
      <w:tr w:rsidR="00A85BEF" w14:paraId="54E98E20" w14:textId="77777777">
        <w:trPr>
          <w:trHeight w:val="290"/>
        </w:trPr>
        <w:tc>
          <w:tcPr>
            <w:tcW w:w="1220" w:type="dxa"/>
            <w:tcBorders>
              <w:top w:val="single" w:sz="4" w:space="0" w:color="000000"/>
              <w:left w:val="single" w:sz="4" w:space="0" w:color="595959"/>
              <w:bottom w:val="single" w:sz="4" w:space="0" w:color="595959"/>
              <w:right w:val="single" w:sz="4" w:space="0" w:color="595959"/>
            </w:tcBorders>
            <w:tcMar>
              <w:top w:w="15" w:type="dxa"/>
              <w:left w:w="15" w:type="dxa"/>
              <w:bottom w:w="0" w:type="dxa"/>
              <w:right w:w="15" w:type="dxa"/>
            </w:tcMar>
            <w:vAlign w:val="bottom"/>
          </w:tcPr>
          <w:p w14:paraId="54E98E1D" w14:textId="77777777" w:rsidR="00A85BEF" w:rsidRDefault="00DE7423">
            <w:pPr>
              <w:jc w:val="center"/>
              <w:rPr>
                <w:rFonts w:ascii="Calibri" w:eastAsia="Calibri" w:hAnsi="Calibri" w:cs="Calibri"/>
                <w:color w:val="000000"/>
              </w:rPr>
            </w:pPr>
            <w:r>
              <w:rPr>
                <w:rFonts w:ascii="Calibri" w:eastAsia="Calibri" w:hAnsi="Calibri" w:cs="Calibri"/>
                <w:color w:val="000000"/>
              </w:rPr>
              <w:t>4.10</w:t>
            </w:r>
          </w:p>
        </w:tc>
        <w:tc>
          <w:tcPr>
            <w:tcW w:w="3737" w:type="dxa"/>
            <w:tcBorders>
              <w:top w:val="single" w:sz="4" w:space="0" w:color="000000"/>
              <w:left w:val="nil"/>
              <w:bottom w:val="single" w:sz="4" w:space="0" w:color="595959"/>
              <w:right w:val="single" w:sz="4" w:space="0" w:color="595959"/>
            </w:tcBorders>
            <w:tcMar>
              <w:top w:w="15" w:type="dxa"/>
              <w:left w:w="15" w:type="dxa"/>
              <w:bottom w:w="0" w:type="dxa"/>
              <w:right w:w="15" w:type="dxa"/>
            </w:tcMar>
            <w:vAlign w:val="bottom"/>
          </w:tcPr>
          <w:p w14:paraId="54E98E1E" w14:textId="77777777" w:rsidR="00A85BEF" w:rsidRDefault="00DE7423">
            <w:pPr>
              <w:rPr>
                <w:rFonts w:ascii="Calibri" w:eastAsia="Calibri" w:hAnsi="Calibri" w:cs="Calibri"/>
                <w:color w:val="000000"/>
              </w:rPr>
            </w:pPr>
            <w:r>
              <w:rPr>
                <w:rFonts w:ascii="Calibri" w:eastAsia="Calibri" w:hAnsi="Calibri" w:cs="Calibri"/>
                <w:color w:val="000000"/>
              </w:rPr>
              <w:t>Close of the session</w:t>
            </w:r>
          </w:p>
        </w:tc>
        <w:tc>
          <w:tcPr>
            <w:tcW w:w="4354" w:type="dxa"/>
            <w:tcBorders>
              <w:top w:val="single" w:sz="4" w:space="0" w:color="000000"/>
              <w:left w:val="nil"/>
              <w:bottom w:val="single" w:sz="4" w:space="0" w:color="595959"/>
              <w:right w:val="single" w:sz="4" w:space="0" w:color="595959"/>
            </w:tcBorders>
            <w:vAlign w:val="bottom"/>
          </w:tcPr>
          <w:p w14:paraId="54E98E1F" w14:textId="77777777" w:rsidR="00A85BEF" w:rsidRDefault="00A85BEF">
            <w:pPr>
              <w:rPr>
                <w:rFonts w:ascii="Calibri" w:eastAsia="Calibri" w:hAnsi="Calibri" w:cs="Calibri"/>
                <w:color w:val="000000"/>
              </w:rPr>
            </w:pPr>
          </w:p>
        </w:tc>
      </w:tr>
    </w:tbl>
    <w:p w14:paraId="54E98E23" w14:textId="197C20BA" w:rsidR="00A85BEF" w:rsidRDefault="00DE7423" w:rsidP="009777D8">
      <w:pPr>
        <w:spacing w:after="0"/>
        <w:rPr>
          <w:rFonts w:ascii="Calibri" w:eastAsia="Calibri" w:hAnsi="Calibri" w:cs="Calibri"/>
        </w:rPr>
      </w:pPr>
      <w:r>
        <w:br w:type="page"/>
      </w:r>
    </w:p>
    <w:p w14:paraId="54E98E24" w14:textId="77777777" w:rsidR="00A85BEF" w:rsidRDefault="00DE7423">
      <w:pPr>
        <w:pStyle w:val="Heading2"/>
        <w:widowControl/>
        <w:spacing w:before="120" w:after="0" w:line="276" w:lineRule="auto"/>
        <w:jc w:val="center"/>
      </w:pPr>
      <w:bookmarkStart w:id="3" w:name="_heading=h.tyjcwt" w:colFirst="0" w:colLast="0"/>
      <w:bookmarkEnd w:id="3"/>
      <w:r>
        <w:lastRenderedPageBreak/>
        <w:t>Annex 2: List of documents</w:t>
      </w:r>
    </w:p>
    <w:p w14:paraId="54E98E25" w14:textId="77777777" w:rsidR="00A85BEF" w:rsidRDefault="00A85BEF">
      <w:pPr>
        <w:widowControl/>
        <w:spacing w:before="20" w:after="0" w:line="276" w:lineRule="auto"/>
        <w:rPr>
          <w:sz w:val="24"/>
          <w:szCs w:val="24"/>
        </w:rPr>
      </w:pPr>
    </w:p>
    <w:p w14:paraId="54E98E26" w14:textId="004F52F6" w:rsidR="00A85BEF" w:rsidRDefault="00F032E7" w:rsidP="00F032E7">
      <w:pPr>
        <w:pStyle w:val="ListParagraph"/>
        <w:numPr>
          <w:ilvl w:val="0"/>
          <w:numId w:val="7"/>
        </w:numPr>
        <w:rPr>
          <w:sz w:val="20"/>
          <w:szCs w:val="20"/>
          <w:u w:val="single"/>
        </w:rPr>
      </w:pPr>
      <w:r>
        <w:rPr>
          <w:sz w:val="20"/>
          <w:szCs w:val="20"/>
          <w:u w:val="single"/>
        </w:rPr>
        <w:t>Decisions with Special Powers:</w:t>
      </w:r>
    </w:p>
    <w:p w14:paraId="028939B5" w14:textId="77777777" w:rsidR="00F032E7" w:rsidRDefault="00F032E7" w:rsidP="00F032E7">
      <w:pPr>
        <w:pStyle w:val="ListParagraph"/>
        <w:rPr>
          <w:sz w:val="20"/>
          <w:szCs w:val="20"/>
          <w:u w:val="single"/>
        </w:rPr>
      </w:pPr>
    </w:p>
    <w:tbl>
      <w:tblPr>
        <w:tblW w:w="9060" w:type="dxa"/>
        <w:tblLook w:val="04A0" w:firstRow="1" w:lastRow="0" w:firstColumn="1" w:lastColumn="0" w:noHBand="0" w:noVBand="1"/>
      </w:tblPr>
      <w:tblGrid>
        <w:gridCol w:w="1240"/>
        <w:gridCol w:w="4020"/>
        <w:gridCol w:w="2220"/>
        <w:gridCol w:w="1580"/>
      </w:tblGrid>
      <w:tr w:rsidR="00F032E7" w:rsidRPr="00F032E7" w14:paraId="38EA0899" w14:textId="77777777" w:rsidTr="009357F5">
        <w:trPr>
          <w:trHeight w:val="900"/>
        </w:trPr>
        <w:tc>
          <w:tcPr>
            <w:tcW w:w="1240" w:type="dxa"/>
            <w:tcBorders>
              <w:top w:val="single" w:sz="4" w:space="0" w:color="FFFFFF"/>
              <w:left w:val="single" w:sz="4" w:space="0" w:color="FFFFFF"/>
              <w:bottom w:val="single" w:sz="4" w:space="0" w:color="FFFFFF"/>
              <w:right w:val="single" w:sz="4" w:space="0" w:color="FFFFFF"/>
            </w:tcBorders>
            <w:shd w:val="clear" w:color="000000" w:fill="75B91A"/>
            <w:hideMark/>
          </w:tcPr>
          <w:p w14:paraId="5ED481AB" w14:textId="77777777" w:rsidR="00F032E7" w:rsidRPr="00F032E7" w:rsidRDefault="00F032E7" w:rsidP="009357F5">
            <w:pPr>
              <w:widowControl/>
              <w:spacing w:before="0" w:after="0"/>
              <w:jc w:val="center"/>
              <w:rPr>
                <w:rFonts w:eastAsia="Times New Roman"/>
                <w:b/>
                <w:bCs/>
                <w:color w:val="FFFFFF"/>
                <w:sz w:val="18"/>
                <w:szCs w:val="18"/>
              </w:rPr>
            </w:pPr>
            <w:proofErr w:type="spellStart"/>
            <w:r w:rsidRPr="00F032E7">
              <w:rPr>
                <w:rFonts w:eastAsia="Times New Roman"/>
                <w:b/>
                <w:bCs/>
                <w:color w:val="FFFFFF"/>
                <w:sz w:val="18"/>
                <w:szCs w:val="18"/>
              </w:rPr>
              <w:t>TDoc</w:t>
            </w:r>
            <w:proofErr w:type="spellEnd"/>
          </w:p>
        </w:tc>
        <w:tc>
          <w:tcPr>
            <w:tcW w:w="4020" w:type="dxa"/>
            <w:tcBorders>
              <w:top w:val="single" w:sz="4" w:space="0" w:color="FFFFFF"/>
              <w:left w:val="nil"/>
              <w:bottom w:val="single" w:sz="4" w:space="0" w:color="FFFFFF"/>
              <w:right w:val="single" w:sz="4" w:space="0" w:color="FFFFFF"/>
            </w:tcBorders>
            <w:shd w:val="clear" w:color="000000" w:fill="75B91A"/>
            <w:hideMark/>
          </w:tcPr>
          <w:p w14:paraId="197F6C78" w14:textId="77777777" w:rsidR="00F032E7" w:rsidRPr="00F032E7" w:rsidRDefault="00F032E7" w:rsidP="009357F5">
            <w:pPr>
              <w:widowControl/>
              <w:spacing w:before="0" w:after="0"/>
              <w:jc w:val="center"/>
              <w:rPr>
                <w:rFonts w:eastAsia="Times New Roman"/>
                <w:b/>
                <w:bCs/>
                <w:color w:val="FFFFFF"/>
                <w:sz w:val="18"/>
                <w:szCs w:val="18"/>
              </w:rPr>
            </w:pPr>
            <w:r w:rsidRPr="00F032E7">
              <w:rPr>
                <w:rFonts w:eastAsia="Times New Roman"/>
                <w:b/>
                <w:bCs/>
                <w:color w:val="FFFFFF"/>
                <w:sz w:val="18"/>
                <w:szCs w:val="18"/>
              </w:rPr>
              <w:t>Title</w:t>
            </w:r>
          </w:p>
        </w:tc>
        <w:tc>
          <w:tcPr>
            <w:tcW w:w="2220" w:type="dxa"/>
            <w:tcBorders>
              <w:top w:val="single" w:sz="4" w:space="0" w:color="FFFFFF"/>
              <w:left w:val="nil"/>
              <w:bottom w:val="single" w:sz="4" w:space="0" w:color="FFFFFF"/>
              <w:right w:val="single" w:sz="4" w:space="0" w:color="FFFFFF"/>
            </w:tcBorders>
            <w:shd w:val="clear" w:color="000000" w:fill="75B91A"/>
            <w:hideMark/>
          </w:tcPr>
          <w:p w14:paraId="4870E7EC" w14:textId="77777777" w:rsidR="00F032E7" w:rsidRPr="00F032E7" w:rsidRDefault="00F032E7" w:rsidP="009357F5">
            <w:pPr>
              <w:widowControl/>
              <w:spacing w:before="0" w:after="0"/>
              <w:jc w:val="center"/>
              <w:rPr>
                <w:rFonts w:eastAsia="Times New Roman"/>
                <w:b/>
                <w:bCs/>
                <w:color w:val="FFFFFF"/>
                <w:sz w:val="18"/>
                <w:szCs w:val="18"/>
              </w:rPr>
            </w:pPr>
            <w:proofErr w:type="spellStart"/>
            <w:r w:rsidRPr="00F032E7">
              <w:rPr>
                <w:rFonts w:eastAsia="Times New Roman"/>
                <w:b/>
                <w:bCs/>
                <w:color w:val="FFFFFF"/>
                <w:sz w:val="18"/>
                <w:szCs w:val="18"/>
              </w:rPr>
              <w:t>TDoc</w:t>
            </w:r>
            <w:proofErr w:type="spellEnd"/>
            <w:r w:rsidRPr="00F032E7">
              <w:rPr>
                <w:rFonts w:eastAsia="Times New Roman"/>
                <w:b/>
                <w:bCs/>
                <w:color w:val="FFFFFF"/>
                <w:sz w:val="18"/>
                <w:szCs w:val="18"/>
              </w:rPr>
              <w:t xml:space="preserve"> Status</w:t>
            </w:r>
          </w:p>
        </w:tc>
        <w:tc>
          <w:tcPr>
            <w:tcW w:w="1580" w:type="dxa"/>
            <w:tcBorders>
              <w:top w:val="single" w:sz="4" w:space="0" w:color="FFFFFF"/>
              <w:left w:val="nil"/>
              <w:bottom w:val="single" w:sz="4" w:space="0" w:color="FFFFFF"/>
              <w:right w:val="single" w:sz="4" w:space="0" w:color="FFFFFF"/>
            </w:tcBorders>
            <w:shd w:val="clear" w:color="000000" w:fill="75B91A"/>
            <w:hideMark/>
          </w:tcPr>
          <w:p w14:paraId="2E7E28A5" w14:textId="77777777" w:rsidR="00F032E7" w:rsidRPr="00F032E7" w:rsidRDefault="00F032E7" w:rsidP="009357F5">
            <w:pPr>
              <w:widowControl/>
              <w:spacing w:before="0" w:after="0"/>
              <w:jc w:val="center"/>
              <w:rPr>
                <w:rFonts w:eastAsia="Times New Roman"/>
                <w:b/>
                <w:bCs/>
                <w:color w:val="FFFFFF"/>
                <w:sz w:val="18"/>
                <w:szCs w:val="18"/>
              </w:rPr>
            </w:pPr>
            <w:r w:rsidRPr="00F032E7">
              <w:rPr>
                <w:rFonts w:eastAsia="Times New Roman"/>
                <w:b/>
                <w:bCs/>
                <w:color w:val="FFFFFF"/>
                <w:sz w:val="18"/>
                <w:szCs w:val="18"/>
              </w:rPr>
              <w:t>Revised to</w:t>
            </w:r>
          </w:p>
        </w:tc>
      </w:tr>
      <w:tr w:rsidR="00F032E7" w:rsidRPr="00F032E7" w14:paraId="59E621C3" w14:textId="77777777" w:rsidTr="009357F5">
        <w:trPr>
          <w:trHeight w:val="400"/>
        </w:trPr>
        <w:tc>
          <w:tcPr>
            <w:tcW w:w="1240" w:type="dxa"/>
            <w:tcBorders>
              <w:top w:val="nil"/>
              <w:left w:val="single" w:sz="4" w:space="0" w:color="A6A6A6"/>
              <w:bottom w:val="single" w:sz="4" w:space="0" w:color="A6A6A6"/>
              <w:right w:val="single" w:sz="4" w:space="0" w:color="A6A6A6"/>
            </w:tcBorders>
            <w:hideMark/>
          </w:tcPr>
          <w:p w14:paraId="34348612" w14:textId="77777777" w:rsidR="00F032E7" w:rsidRPr="00F032E7" w:rsidRDefault="00F032E7" w:rsidP="009357F5">
            <w:pPr>
              <w:widowControl/>
              <w:spacing w:before="0" w:after="0"/>
              <w:rPr>
                <w:rFonts w:eastAsia="Times New Roman"/>
                <w:b/>
                <w:bCs/>
                <w:color w:val="0000FF"/>
                <w:sz w:val="16"/>
                <w:szCs w:val="16"/>
                <w:u w:val="single"/>
              </w:rPr>
            </w:pPr>
            <w:hyperlink r:id="rId30" w:history="1">
              <w:r w:rsidRPr="00F032E7">
                <w:rPr>
                  <w:rFonts w:eastAsia="Times New Roman"/>
                  <w:b/>
                  <w:bCs/>
                  <w:color w:val="0000FF"/>
                  <w:sz w:val="16"/>
                  <w:szCs w:val="16"/>
                  <w:u w:val="single"/>
                </w:rPr>
                <w:t>S4aR250196</w:t>
              </w:r>
            </w:hyperlink>
          </w:p>
        </w:tc>
        <w:tc>
          <w:tcPr>
            <w:tcW w:w="4020" w:type="dxa"/>
            <w:tcBorders>
              <w:top w:val="nil"/>
              <w:left w:val="nil"/>
              <w:bottom w:val="single" w:sz="4" w:space="0" w:color="A6A6A6"/>
              <w:right w:val="single" w:sz="4" w:space="0" w:color="A6A6A6"/>
            </w:tcBorders>
            <w:hideMark/>
          </w:tcPr>
          <w:p w14:paraId="5E082685" w14:textId="42A02B52" w:rsidR="00F032E7" w:rsidRPr="00F032E7" w:rsidRDefault="00F032E7" w:rsidP="009357F5">
            <w:pPr>
              <w:widowControl/>
              <w:spacing w:before="0" w:after="0"/>
              <w:rPr>
                <w:rFonts w:eastAsia="Times New Roman"/>
                <w:sz w:val="16"/>
                <w:szCs w:val="16"/>
              </w:rPr>
            </w:pPr>
            <w:r w:rsidRPr="00F032E7">
              <w:rPr>
                <w:rFonts w:eastAsia="Times New Roman"/>
                <w:sz w:val="16"/>
                <w:szCs w:val="16"/>
              </w:rPr>
              <w:t>[AIML_IMS-MED] LS on ALML for Media</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79BAAF2E" w14:textId="77777777" w:rsidR="00F032E7" w:rsidRPr="00F032E7" w:rsidRDefault="00F032E7" w:rsidP="009357F5">
            <w:pPr>
              <w:widowControl/>
              <w:spacing w:before="0" w:after="0"/>
              <w:rPr>
                <w:rFonts w:eastAsia="Times New Roman"/>
                <w:b/>
                <w:bCs/>
                <w:sz w:val="16"/>
                <w:szCs w:val="16"/>
                <w:u w:val="single"/>
              </w:rPr>
            </w:pPr>
            <w:r w:rsidRPr="00F032E7">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09DF6303" w14:textId="77777777" w:rsidR="00F032E7" w:rsidRPr="00F032E7" w:rsidRDefault="00F032E7" w:rsidP="009357F5">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bl>
    <w:p w14:paraId="0F218B8B" w14:textId="77777777" w:rsidR="00F032E7" w:rsidRPr="00F032E7" w:rsidRDefault="00F032E7" w:rsidP="00F032E7">
      <w:pPr>
        <w:ind w:left="360"/>
        <w:rPr>
          <w:sz w:val="20"/>
          <w:szCs w:val="20"/>
          <w:u w:val="single"/>
        </w:rPr>
      </w:pPr>
    </w:p>
    <w:p w14:paraId="2558F4F8" w14:textId="083533E2" w:rsidR="00F032E7" w:rsidRPr="00F032E7" w:rsidRDefault="00F032E7" w:rsidP="00F032E7">
      <w:pPr>
        <w:pStyle w:val="ListParagraph"/>
        <w:numPr>
          <w:ilvl w:val="0"/>
          <w:numId w:val="7"/>
        </w:numPr>
        <w:rPr>
          <w:sz w:val="20"/>
          <w:szCs w:val="20"/>
          <w:u w:val="single"/>
        </w:rPr>
      </w:pPr>
      <w:r>
        <w:rPr>
          <w:sz w:val="20"/>
          <w:szCs w:val="20"/>
          <w:u w:val="single"/>
        </w:rPr>
        <w:t>Full list of Documents:</w:t>
      </w:r>
    </w:p>
    <w:p w14:paraId="49794E51" w14:textId="77777777" w:rsidR="00F032E7" w:rsidRDefault="00F032E7">
      <w:pPr>
        <w:rPr>
          <w:sz w:val="20"/>
          <w:szCs w:val="20"/>
          <w:u w:val="single"/>
        </w:rPr>
      </w:pPr>
    </w:p>
    <w:tbl>
      <w:tblPr>
        <w:tblW w:w="9060" w:type="dxa"/>
        <w:tblLook w:val="04A0" w:firstRow="1" w:lastRow="0" w:firstColumn="1" w:lastColumn="0" w:noHBand="0" w:noVBand="1"/>
      </w:tblPr>
      <w:tblGrid>
        <w:gridCol w:w="1240"/>
        <w:gridCol w:w="4020"/>
        <w:gridCol w:w="2220"/>
        <w:gridCol w:w="1580"/>
      </w:tblGrid>
      <w:tr w:rsidR="00F032E7" w:rsidRPr="00F032E7" w14:paraId="56F1B871" w14:textId="77777777" w:rsidTr="00F032E7">
        <w:trPr>
          <w:trHeight w:val="900"/>
        </w:trPr>
        <w:tc>
          <w:tcPr>
            <w:tcW w:w="1240" w:type="dxa"/>
            <w:tcBorders>
              <w:top w:val="single" w:sz="4" w:space="0" w:color="FFFFFF"/>
              <w:left w:val="single" w:sz="4" w:space="0" w:color="FFFFFF"/>
              <w:bottom w:val="single" w:sz="4" w:space="0" w:color="FFFFFF"/>
              <w:right w:val="single" w:sz="4" w:space="0" w:color="FFFFFF"/>
            </w:tcBorders>
            <w:shd w:val="clear" w:color="000000" w:fill="75B91A"/>
            <w:hideMark/>
          </w:tcPr>
          <w:p w14:paraId="4921885C" w14:textId="77777777" w:rsidR="00F032E7" w:rsidRPr="00F032E7" w:rsidRDefault="00F032E7" w:rsidP="00F032E7">
            <w:pPr>
              <w:widowControl/>
              <w:spacing w:before="0" w:after="0"/>
              <w:jc w:val="center"/>
              <w:rPr>
                <w:rFonts w:eastAsia="Times New Roman"/>
                <w:b/>
                <w:bCs/>
                <w:color w:val="FFFFFF"/>
                <w:sz w:val="18"/>
                <w:szCs w:val="18"/>
              </w:rPr>
            </w:pPr>
            <w:proofErr w:type="spellStart"/>
            <w:r w:rsidRPr="00F032E7">
              <w:rPr>
                <w:rFonts w:eastAsia="Times New Roman"/>
                <w:b/>
                <w:bCs/>
                <w:color w:val="FFFFFF"/>
                <w:sz w:val="18"/>
                <w:szCs w:val="18"/>
              </w:rPr>
              <w:t>TDoc</w:t>
            </w:r>
            <w:proofErr w:type="spellEnd"/>
          </w:p>
        </w:tc>
        <w:tc>
          <w:tcPr>
            <w:tcW w:w="4020" w:type="dxa"/>
            <w:tcBorders>
              <w:top w:val="single" w:sz="4" w:space="0" w:color="FFFFFF"/>
              <w:left w:val="nil"/>
              <w:bottom w:val="single" w:sz="4" w:space="0" w:color="FFFFFF"/>
              <w:right w:val="single" w:sz="4" w:space="0" w:color="FFFFFF"/>
            </w:tcBorders>
            <w:shd w:val="clear" w:color="000000" w:fill="75B91A"/>
            <w:hideMark/>
          </w:tcPr>
          <w:p w14:paraId="26790412" w14:textId="77777777" w:rsidR="00F032E7" w:rsidRPr="00F032E7" w:rsidRDefault="00F032E7" w:rsidP="00F032E7">
            <w:pPr>
              <w:widowControl/>
              <w:spacing w:before="0" w:after="0"/>
              <w:jc w:val="center"/>
              <w:rPr>
                <w:rFonts w:eastAsia="Times New Roman"/>
                <w:b/>
                <w:bCs/>
                <w:color w:val="FFFFFF"/>
                <w:sz w:val="18"/>
                <w:szCs w:val="18"/>
              </w:rPr>
            </w:pPr>
            <w:r w:rsidRPr="00F032E7">
              <w:rPr>
                <w:rFonts w:eastAsia="Times New Roman"/>
                <w:b/>
                <w:bCs/>
                <w:color w:val="FFFFFF"/>
                <w:sz w:val="18"/>
                <w:szCs w:val="18"/>
              </w:rPr>
              <w:t>Title</w:t>
            </w:r>
          </w:p>
        </w:tc>
        <w:tc>
          <w:tcPr>
            <w:tcW w:w="2220" w:type="dxa"/>
            <w:tcBorders>
              <w:top w:val="single" w:sz="4" w:space="0" w:color="FFFFFF"/>
              <w:left w:val="nil"/>
              <w:bottom w:val="single" w:sz="4" w:space="0" w:color="FFFFFF"/>
              <w:right w:val="single" w:sz="4" w:space="0" w:color="FFFFFF"/>
            </w:tcBorders>
            <w:shd w:val="clear" w:color="000000" w:fill="75B91A"/>
            <w:hideMark/>
          </w:tcPr>
          <w:p w14:paraId="0B9DE76E" w14:textId="77777777" w:rsidR="00F032E7" w:rsidRPr="00F032E7" w:rsidRDefault="00F032E7" w:rsidP="00F032E7">
            <w:pPr>
              <w:widowControl/>
              <w:spacing w:before="0" w:after="0"/>
              <w:jc w:val="center"/>
              <w:rPr>
                <w:rFonts w:eastAsia="Times New Roman"/>
                <w:b/>
                <w:bCs/>
                <w:color w:val="FFFFFF"/>
                <w:sz w:val="18"/>
                <w:szCs w:val="18"/>
              </w:rPr>
            </w:pPr>
            <w:proofErr w:type="spellStart"/>
            <w:r w:rsidRPr="00F032E7">
              <w:rPr>
                <w:rFonts w:eastAsia="Times New Roman"/>
                <w:b/>
                <w:bCs/>
                <w:color w:val="FFFFFF"/>
                <w:sz w:val="18"/>
                <w:szCs w:val="18"/>
              </w:rPr>
              <w:t>TDoc</w:t>
            </w:r>
            <w:proofErr w:type="spellEnd"/>
            <w:r w:rsidRPr="00F032E7">
              <w:rPr>
                <w:rFonts w:eastAsia="Times New Roman"/>
                <w:b/>
                <w:bCs/>
                <w:color w:val="FFFFFF"/>
                <w:sz w:val="18"/>
                <w:szCs w:val="18"/>
              </w:rPr>
              <w:t xml:space="preserve"> Status</w:t>
            </w:r>
          </w:p>
        </w:tc>
        <w:tc>
          <w:tcPr>
            <w:tcW w:w="1580" w:type="dxa"/>
            <w:tcBorders>
              <w:top w:val="single" w:sz="4" w:space="0" w:color="FFFFFF"/>
              <w:left w:val="nil"/>
              <w:bottom w:val="single" w:sz="4" w:space="0" w:color="FFFFFF"/>
              <w:right w:val="single" w:sz="4" w:space="0" w:color="FFFFFF"/>
            </w:tcBorders>
            <w:shd w:val="clear" w:color="000000" w:fill="75B91A"/>
            <w:hideMark/>
          </w:tcPr>
          <w:p w14:paraId="43C425FA" w14:textId="77777777" w:rsidR="00F032E7" w:rsidRPr="00F032E7" w:rsidRDefault="00F032E7" w:rsidP="00F032E7">
            <w:pPr>
              <w:widowControl/>
              <w:spacing w:before="0" w:after="0"/>
              <w:jc w:val="center"/>
              <w:rPr>
                <w:rFonts w:eastAsia="Times New Roman"/>
                <w:b/>
                <w:bCs/>
                <w:color w:val="FFFFFF"/>
                <w:sz w:val="18"/>
                <w:szCs w:val="18"/>
              </w:rPr>
            </w:pPr>
            <w:r w:rsidRPr="00F032E7">
              <w:rPr>
                <w:rFonts w:eastAsia="Times New Roman"/>
                <w:b/>
                <w:bCs/>
                <w:color w:val="FFFFFF"/>
                <w:sz w:val="18"/>
                <w:szCs w:val="18"/>
              </w:rPr>
              <w:t>Revised to</w:t>
            </w:r>
          </w:p>
        </w:tc>
      </w:tr>
      <w:tr w:rsidR="00F032E7" w:rsidRPr="00F032E7" w14:paraId="262034F9" w14:textId="77777777" w:rsidTr="00F032E7">
        <w:trPr>
          <w:trHeight w:val="300"/>
        </w:trPr>
        <w:tc>
          <w:tcPr>
            <w:tcW w:w="1240" w:type="dxa"/>
            <w:tcBorders>
              <w:top w:val="single" w:sz="4" w:space="0" w:color="A6A6A6"/>
              <w:left w:val="single" w:sz="4" w:space="0" w:color="A6A6A6"/>
              <w:bottom w:val="single" w:sz="4" w:space="0" w:color="A6A6A6"/>
              <w:right w:val="single" w:sz="4" w:space="0" w:color="A6A6A6"/>
            </w:tcBorders>
            <w:hideMark/>
          </w:tcPr>
          <w:p w14:paraId="123DB1FA" w14:textId="77777777" w:rsidR="00F032E7" w:rsidRPr="00F032E7" w:rsidRDefault="00F032E7" w:rsidP="00F032E7">
            <w:pPr>
              <w:widowControl/>
              <w:spacing w:before="0" w:after="0"/>
              <w:rPr>
                <w:rFonts w:eastAsia="Times New Roman"/>
                <w:b/>
                <w:bCs/>
                <w:color w:val="0000FF"/>
                <w:sz w:val="16"/>
                <w:szCs w:val="16"/>
                <w:u w:val="single"/>
              </w:rPr>
            </w:pPr>
            <w:hyperlink r:id="rId31" w:history="1">
              <w:r w:rsidRPr="00F032E7">
                <w:rPr>
                  <w:rFonts w:eastAsia="Times New Roman"/>
                  <w:b/>
                  <w:bCs/>
                  <w:color w:val="0000FF"/>
                  <w:sz w:val="16"/>
                  <w:szCs w:val="16"/>
                  <w:u w:val="single"/>
                </w:rPr>
                <w:t>S4aR250188</w:t>
              </w:r>
            </w:hyperlink>
          </w:p>
        </w:tc>
        <w:tc>
          <w:tcPr>
            <w:tcW w:w="4020" w:type="dxa"/>
            <w:tcBorders>
              <w:top w:val="single" w:sz="4" w:space="0" w:color="A6A6A6"/>
              <w:left w:val="nil"/>
              <w:bottom w:val="single" w:sz="4" w:space="0" w:color="A6A6A6"/>
              <w:right w:val="single" w:sz="4" w:space="0" w:color="A6A6A6"/>
            </w:tcBorders>
            <w:hideMark/>
          </w:tcPr>
          <w:p w14:paraId="63E17F03"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Draft LS on AI/ML-based media services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5CD282F6" w14:textId="77777777" w:rsidR="00F032E7" w:rsidRPr="00F032E7" w:rsidRDefault="00F032E7" w:rsidP="00F032E7">
            <w:pPr>
              <w:widowControl/>
              <w:spacing w:before="0" w:after="0"/>
              <w:rPr>
                <w:rFonts w:eastAsia="Times New Roman"/>
                <w:b/>
                <w:bCs/>
                <w:sz w:val="16"/>
                <w:szCs w:val="16"/>
                <w:u w:val="single"/>
              </w:rPr>
            </w:pPr>
            <w:r w:rsidRPr="00F032E7">
              <w:rPr>
                <w:rFonts w:eastAsia="Times New Roman"/>
                <w:b/>
                <w:bCs/>
                <w:sz w:val="16"/>
                <w:szCs w:val="16"/>
                <w:u w:val="single"/>
              </w:rPr>
              <w:t>merged</w:t>
            </w:r>
          </w:p>
        </w:tc>
        <w:tc>
          <w:tcPr>
            <w:tcW w:w="1580" w:type="dxa"/>
            <w:tcBorders>
              <w:top w:val="single" w:sz="4" w:space="0" w:color="A6A6A6"/>
              <w:left w:val="nil"/>
              <w:bottom w:val="single" w:sz="4" w:space="0" w:color="A6A6A6"/>
              <w:right w:val="single" w:sz="4" w:space="0" w:color="A6A6A6"/>
            </w:tcBorders>
            <w:shd w:val="clear" w:color="000000" w:fill="BFBFBF"/>
            <w:hideMark/>
          </w:tcPr>
          <w:p w14:paraId="12F6EE49"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764B6065" w14:textId="77777777" w:rsidTr="00F032E7">
        <w:trPr>
          <w:trHeight w:val="300"/>
        </w:trPr>
        <w:tc>
          <w:tcPr>
            <w:tcW w:w="1240" w:type="dxa"/>
            <w:tcBorders>
              <w:top w:val="nil"/>
              <w:left w:val="single" w:sz="4" w:space="0" w:color="A6A6A6"/>
              <w:bottom w:val="single" w:sz="4" w:space="0" w:color="A6A6A6"/>
              <w:right w:val="single" w:sz="4" w:space="0" w:color="A6A6A6"/>
            </w:tcBorders>
            <w:hideMark/>
          </w:tcPr>
          <w:p w14:paraId="3C9CEEC0" w14:textId="77777777" w:rsidR="00F032E7" w:rsidRPr="00F032E7" w:rsidRDefault="00F032E7" w:rsidP="00F032E7">
            <w:pPr>
              <w:widowControl/>
              <w:spacing w:before="0" w:after="0"/>
              <w:rPr>
                <w:rFonts w:eastAsia="Times New Roman"/>
                <w:b/>
                <w:bCs/>
                <w:color w:val="0000FF"/>
                <w:sz w:val="16"/>
                <w:szCs w:val="16"/>
                <w:u w:val="single"/>
              </w:rPr>
            </w:pPr>
            <w:hyperlink r:id="rId32" w:history="1">
              <w:r w:rsidRPr="00F032E7">
                <w:rPr>
                  <w:rFonts w:eastAsia="Times New Roman"/>
                  <w:b/>
                  <w:bCs/>
                  <w:color w:val="0000FF"/>
                  <w:sz w:val="16"/>
                  <w:szCs w:val="16"/>
                  <w:u w:val="single"/>
                </w:rPr>
                <w:t>S4aR250189</w:t>
              </w:r>
            </w:hyperlink>
          </w:p>
        </w:tc>
        <w:tc>
          <w:tcPr>
            <w:tcW w:w="4020" w:type="dxa"/>
            <w:tcBorders>
              <w:top w:val="nil"/>
              <w:left w:val="nil"/>
              <w:bottom w:val="single" w:sz="4" w:space="0" w:color="A6A6A6"/>
              <w:right w:val="single" w:sz="4" w:space="0" w:color="A6A6A6"/>
            </w:tcBorders>
            <w:hideMark/>
          </w:tcPr>
          <w:p w14:paraId="6B8021BA"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 xml:space="preserve"> [AIML_IMS-MED] IMS architecture enhancements for AI/ML</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2D9ABE94" w14:textId="77777777" w:rsidR="00F032E7" w:rsidRPr="00F032E7" w:rsidRDefault="00F032E7" w:rsidP="00F032E7">
            <w:pPr>
              <w:widowControl/>
              <w:spacing w:before="0" w:after="0"/>
              <w:rPr>
                <w:rFonts w:eastAsia="Times New Roman"/>
                <w:b/>
                <w:bCs/>
                <w:sz w:val="16"/>
                <w:szCs w:val="16"/>
                <w:u w:val="single"/>
              </w:rPr>
            </w:pPr>
            <w:r w:rsidRPr="00F032E7">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248DFDB9"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54647BD7" w14:textId="77777777" w:rsidTr="00F032E7">
        <w:trPr>
          <w:trHeight w:val="300"/>
        </w:trPr>
        <w:tc>
          <w:tcPr>
            <w:tcW w:w="1240" w:type="dxa"/>
            <w:tcBorders>
              <w:top w:val="nil"/>
              <w:left w:val="single" w:sz="4" w:space="0" w:color="A6A6A6"/>
              <w:bottom w:val="single" w:sz="4" w:space="0" w:color="A6A6A6"/>
              <w:right w:val="single" w:sz="4" w:space="0" w:color="A6A6A6"/>
            </w:tcBorders>
            <w:hideMark/>
          </w:tcPr>
          <w:p w14:paraId="44BDF9C1" w14:textId="77777777" w:rsidR="00F032E7" w:rsidRPr="00F032E7" w:rsidRDefault="00F032E7" w:rsidP="00F032E7">
            <w:pPr>
              <w:widowControl/>
              <w:spacing w:before="0" w:after="0"/>
              <w:rPr>
                <w:rFonts w:eastAsia="Times New Roman"/>
                <w:b/>
                <w:bCs/>
                <w:color w:val="0000FF"/>
                <w:sz w:val="16"/>
                <w:szCs w:val="16"/>
                <w:u w:val="single"/>
              </w:rPr>
            </w:pPr>
            <w:hyperlink r:id="rId33" w:history="1">
              <w:r w:rsidRPr="00F032E7">
                <w:rPr>
                  <w:rFonts w:eastAsia="Times New Roman"/>
                  <w:b/>
                  <w:bCs/>
                  <w:color w:val="0000FF"/>
                  <w:sz w:val="16"/>
                  <w:szCs w:val="16"/>
                  <w:u w:val="single"/>
                </w:rPr>
                <w:t>S4aR250190</w:t>
              </w:r>
            </w:hyperlink>
          </w:p>
        </w:tc>
        <w:tc>
          <w:tcPr>
            <w:tcW w:w="4020" w:type="dxa"/>
            <w:tcBorders>
              <w:top w:val="nil"/>
              <w:left w:val="nil"/>
              <w:bottom w:val="single" w:sz="4" w:space="0" w:color="A6A6A6"/>
              <w:right w:val="single" w:sz="4" w:space="0" w:color="A6A6A6"/>
            </w:tcBorders>
            <w:hideMark/>
          </w:tcPr>
          <w:p w14:paraId="47232CB7"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[AIML_IMS-MED] AIML capabilities registration</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2B774CE3" w14:textId="77777777" w:rsidR="00F032E7" w:rsidRPr="00F032E7" w:rsidRDefault="00F032E7" w:rsidP="00F032E7">
            <w:pPr>
              <w:widowControl/>
              <w:spacing w:before="0" w:after="0"/>
              <w:rPr>
                <w:rFonts w:eastAsia="Times New Roman"/>
                <w:b/>
                <w:bCs/>
                <w:sz w:val="16"/>
                <w:szCs w:val="16"/>
                <w:u w:val="single"/>
              </w:rPr>
            </w:pPr>
            <w:r w:rsidRPr="00F032E7">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1ACD633B"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5AD22A70" w14:textId="77777777" w:rsidTr="00F032E7">
        <w:trPr>
          <w:trHeight w:val="300"/>
        </w:trPr>
        <w:tc>
          <w:tcPr>
            <w:tcW w:w="1240" w:type="dxa"/>
            <w:tcBorders>
              <w:top w:val="nil"/>
              <w:left w:val="single" w:sz="4" w:space="0" w:color="A6A6A6"/>
              <w:bottom w:val="single" w:sz="4" w:space="0" w:color="A6A6A6"/>
              <w:right w:val="single" w:sz="4" w:space="0" w:color="A6A6A6"/>
            </w:tcBorders>
            <w:hideMark/>
          </w:tcPr>
          <w:p w14:paraId="2DEFC3CB" w14:textId="77777777" w:rsidR="00F032E7" w:rsidRPr="00F032E7" w:rsidRDefault="00F032E7" w:rsidP="00F032E7">
            <w:pPr>
              <w:widowControl/>
              <w:spacing w:before="0" w:after="0"/>
              <w:rPr>
                <w:rFonts w:eastAsia="Times New Roman"/>
                <w:b/>
                <w:bCs/>
                <w:color w:val="0000FF"/>
                <w:sz w:val="16"/>
                <w:szCs w:val="16"/>
                <w:u w:val="single"/>
              </w:rPr>
            </w:pPr>
            <w:hyperlink r:id="rId34" w:history="1">
              <w:r w:rsidRPr="00F032E7">
                <w:rPr>
                  <w:rFonts w:eastAsia="Times New Roman"/>
                  <w:b/>
                  <w:bCs/>
                  <w:color w:val="0000FF"/>
                  <w:sz w:val="16"/>
                  <w:szCs w:val="16"/>
                  <w:u w:val="single"/>
                </w:rPr>
                <w:t>S4aR250191</w:t>
              </w:r>
            </w:hyperlink>
          </w:p>
        </w:tc>
        <w:tc>
          <w:tcPr>
            <w:tcW w:w="4020" w:type="dxa"/>
            <w:tcBorders>
              <w:top w:val="nil"/>
              <w:left w:val="nil"/>
              <w:bottom w:val="single" w:sz="4" w:space="0" w:color="A6A6A6"/>
              <w:right w:val="single" w:sz="4" w:space="0" w:color="A6A6A6"/>
            </w:tcBorders>
            <w:hideMark/>
          </w:tcPr>
          <w:p w14:paraId="623710AB"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 xml:space="preserve">[AIML_IMS-MED] Split inferencing call flows and intermediate data </w:t>
            </w:r>
            <w:proofErr w:type="spellStart"/>
            <w:r w:rsidRPr="00F032E7">
              <w:rPr>
                <w:rFonts w:eastAsia="Times New Roman"/>
                <w:sz w:val="16"/>
                <w:szCs w:val="16"/>
              </w:rPr>
              <w:t>signaling</w:t>
            </w:r>
            <w:proofErr w:type="spellEnd"/>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75876CB9" w14:textId="77777777" w:rsidR="00F032E7" w:rsidRPr="00F032E7" w:rsidRDefault="00F032E7" w:rsidP="00F032E7">
            <w:pPr>
              <w:widowControl/>
              <w:spacing w:before="0" w:after="0"/>
              <w:rPr>
                <w:rFonts w:eastAsia="Times New Roman"/>
                <w:b/>
                <w:bCs/>
                <w:sz w:val="16"/>
                <w:szCs w:val="16"/>
                <w:u w:val="single"/>
              </w:rPr>
            </w:pPr>
            <w:r w:rsidRPr="00F032E7">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6762F808"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3C121AB8" w14:textId="77777777" w:rsidTr="00F032E7">
        <w:trPr>
          <w:trHeight w:val="420"/>
        </w:trPr>
        <w:tc>
          <w:tcPr>
            <w:tcW w:w="1240" w:type="dxa"/>
            <w:tcBorders>
              <w:top w:val="nil"/>
              <w:left w:val="single" w:sz="4" w:space="0" w:color="A6A6A6"/>
              <w:bottom w:val="single" w:sz="4" w:space="0" w:color="A6A6A6"/>
              <w:right w:val="single" w:sz="4" w:space="0" w:color="A6A6A6"/>
            </w:tcBorders>
            <w:hideMark/>
          </w:tcPr>
          <w:p w14:paraId="4BB2FB3B" w14:textId="77777777" w:rsidR="00F032E7" w:rsidRPr="00F032E7" w:rsidRDefault="00F032E7" w:rsidP="00F032E7">
            <w:pPr>
              <w:widowControl/>
              <w:spacing w:before="0" w:after="0"/>
              <w:rPr>
                <w:rFonts w:eastAsia="Times New Roman"/>
                <w:b/>
                <w:bCs/>
                <w:color w:val="0000FF"/>
                <w:sz w:val="16"/>
                <w:szCs w:val="16"/>
                <w:u w:val="single"/>
              </w:rPr>
            </w:pPr>
            <w:hyperlink r:id="rId35" w:history="1">
              <w:r w:rsidRPr="00F032E7">
                <w:rPr>
                  <w:rFonts w:eastAsia="Times New Roman"/>
                  <w:b/>
                  <w:bCs/>
                  <w:color w:val="0000FF"/>
                  <w:sz w:val="16"/>
                  <w:szCs w:val="16"/>
                  <w:u w:val="single"/>
                </w:rPr>
                <w:t>S4aR250192</w:t>
              </w:r>
            </w:hyperlink>
          </w:p>
        </w:tc>
        <w:tc>
          <w:tcPr>
            <w:tcW w:w="4020" w:type="dxa"/>
            <w:tcBorders>
              <w:top w:val="nil"/>
              <w:left w:val="nil"/>
              <w:bottom w:val="single" w:sz="4" w:space="0" w:color="A6A6A6"/>
              <w:right w:val="single" w:sz="4" w:space="0" w:color="A6A6A6"/>
            </w:tcBorders>
            <w:hideMark/>
          </w:tcPr>
          <w:p w14:paraId="2C5CD988"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 xml:space="preserve">[AIML_IMS-MED] AI metadata format and negotiation </w:t>
            </w:r>
            <w:proofErr w:type="spellStart"/>
            <w:r w:rsidRPr="00F032E7">
              <w:rPr>
                <w:rFonts w:eastAsia="Times New Roman"/>
                <w:sz w:val="16"/>
                <w:szCs w:val="16"/>
              </w:rPr>
              <w:t>signaling</w:t>
            </w:r>
            <w:proofErr w:type="spellEnd"/>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0111FABF" w14:textId="77777777" w:rsidR="00F032E7" w:rsidRPr="00F032E7" w:rsidRDefault="00F032E7" w:rsidP="00F032E7">
            <w:pPr>
              <w:widowControl/>
              <w:spacing w:before="0" w:after="0"/>
              <w:rPr>
                <w:rFonts w:eastAsia="Times New Roman"/>
                <w:b/>
                <w:bCs/>
                <w:color w:val="9C6500"/>
                <w:sz w:val="16"/>
                <w:szCs w:val="16"/>
                <w:u w:val="single"/>
              </w:rPr>
            </w:pPr>
            <w:r w:rsidRPr="00F032E7">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29CD17AD" w14:textId="77777777" w:rsidR="00F032E7" w:rsidRPr="00F032E7" w:rsidRDefault="00F032E7" w:rsidP="00F032E7">
            <w:pPr>
              <w:widowControl/>
              <w:spacing w:before="0" w:after="0"/>
              <w:rPr>
                <w:rFonts w:eastAsia="Times New Roman"/>
                <w:b/>
                <w:bCs/>
                <w:color w:val="0000FF"/>
                <w:sz w:val="16"/>
                <w:szCs w:val="16"/>
                <w:u w:val="single"/>
              </w:rPr>
            </w:pPr>
            <w:hyperlink r:id="rId36" w:history="1">
              <w:r w:rsidRPr="00F032E7">
                <w:rPr>
                  <w:rFonts w:eastAsia="Times New Roman"/>
                  <w:b/>
                  <w:bCs/>
                  <w:color w:val="0000FF"/>
                  <w:sz w:val="16"/>
                  <w:szCs w:val="16"/>
                  <w:u w:val="single"/>
                </w:rPr>
                <w:t>S4aR250200</w:t>
              </w:r>
            </w:hyperlink>
          </w:p>
        </w:tc>
      </w:tr>
      <w:tr w:rsidR="00F032E7" w:rsidRPr="00F032E7" w14:paraId="4E7361E3" w14:textId="77777777" w:rsidTr="00F032E7">
        <w:trPr>
          <w:trHeight w:val="420"/>
        </w:trPr>
        <w:tc>
          <w:tcPr>
            <w:tcW w:w="1240" w:type="dxa"/>
            <w:tcBorders>
              <w:top w:val="nil"/>
              <w:left w:val="single" w:sz="4" w:space="0" w:color="A6A6A6"/>
              <w:bottom w:val="single" w:sz="4" w:space="0" w:color="A6A6A6"/>
              <w:right w:val="single" w:sz="4" w:space="0" w:color="A6A6A6"/>
            </w:tcBorders>
            <w:hideMark/>
          </w:tcPr>
          <w:p w14:paraId="1D97E624" w14:textId="77777777" w:rsidR="00F032E7" w:rsidRPr="00F032E7" w:rsidRDefault="00F032E7" w:rsidP="00F032E7">
            <w:pPr>
              <w:widowControl/>
              <w:spacing w:before="0" w:after="0"/>
              <w:rPr>
                <w:rFonts w:eastAsia="Times New Roman"/>
                <w:b/>
                <w:bCs/>
                <w:color w:val="0000FF"/>
                <w:sz w:val="16"/>
                <w:szCs w:val="16"/>
                <w:u w:val="single"/>
              </w:rPr>
            </w:pPr>
            <w:hyperlink r:id="rId37" w:history="1">
              <w:r w:rsidRPr="00F032E7">
                <w:rPr>
                  <w:rFonts w:eastAsia="Times New Roman"/>
                  <w:b/>
                  <w:bCs/>
                  <w:color w:val="0000FF"/>
                  <w:sz w:val="16"/>
                  <w:szCs w:val="16"/>
                  <w:u w:val="single"/>
                </w:rPr>
                <w:t>S4aR250193</w:t>
              </w:r>
            </w:hyperlink>
          </w:p>
        </w:tc>
        <w:tc>
          <w:tcPr>
            <w:tcW w:w="4020" w:type="dxa"/>
            <w:tcBorders>
              <w:top w:val="nil"/>
              <w:left w:val="nil"/>
              <w:bottom w:val="single" w:sz="4" w:space="0" w:color="A6A6A6"/>
              <w:right w:val="single" w:sz="4" w:space="0" w:color="A6A6A6"/>
            </w:tcBorders>
            <w:hideMark/>
          </w:tcPr>
          <w:p w14:paraId="6764B46A"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[AIML_IMS-MED] AI intermediate data format</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1D6A2F56" w14:textId="77777777" w:rsidR="00F032E7" w:rsidRPr="00F032E7" w:rsidRDefault="00F032E7" w:rsidP="00F032E7">
            <w:pPr>
              <w:widowControl/>
              <w:spacing w:before="0" w:after="0"/>
              <w:rPr>
                <w:rFonts w:eastAsia="Times New Roman"/>
                <w:b/>
                <w:bCs/>
                <w:color w:val="9C6500"/>
                <w:sz w:val="16"/>
                <w:szCs w:val="16"/>
                <w:u w:val="single"/>
              </w:rPr>
            </w:pPr>
            <w:r w:rsidRPr="00F032E7">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0DA6AE24" w14:textId="77777777" w:rsidR="00F032E7" w:rsidRPr="00F032E7" w:rsidRDefault="00F032E7" w:rsidP="00F032E7">
            <w:pPr>
              <w:widowControl/>
              <w:spacing w:before="0" w:after="0"/>
              <w:rPr>
                <w:rFonts w:eastAsia="Times New Roman"/>
                <w:b/>
                <w:bCs/>
                <w:color w:val="0000FF"/>
                <w:sz w:val="16"/>
                <w:szCs w:val="16"/>
                <w:u w:val="single"/>
              </w:rPr>
            </w:pPr>
            <w:hyperlink r:id="rId38" w:history="1">
              <w:r w:rsidRPr="00F032E7">
                <w:rPr>
                  <w:rFonts w:eastAsia="Times New Roman"/>
                  <w:b/>
                  <w:bCs/>
                  <w:color w:val="0000FF"/>
                  <w:sz w:val="16"/>
                  <w:szCs w:val="16"/>
                  <w:u w:val="single"/>
                </w:rPr>
                <w:t>S4aR250201</w:t>
              </w:r>
            </w:hyperlink>
          </w:p>
        </w:tc>
      </w:tr>
      <w:tr w:rsidR="00F032E7" w:rsidRPr="00F032E7" w14:paraId="155F6455" w14:textId="77777777" w:rsidTr="00F032E7">
        <w:trPr>
          <w:trHeight w:val="300"/>
        </w:trPr>
        <w:tc>
          <w:tcPr>
            <w:tcW w:w="1240" w:type="dxa"/>
            <w:tcBorders>
              <w:top w:val="nil"/>
              <w:left w:val="single" w:sz="4" w:space="0" w:color="A6A6A6"/>
              <w:bottom w:val="single" w:sz="4" w:space="0" w:color="A6A6A6"/>
              <w:right w:val="single" w:sz="4" w:space="0" w:color="A6A6A6"/>
            </w:tcBorders>
            <w:hideMark/>
          </w:tcPr>
          <w:p w14:paraId="3B7F0DE4" w14:textId="77777777" w:rsidR="00F032E7" w:rsidRPr="00F032E7" w:rsidRDefault="00F032E7" w:rsidP="00F032E7">
            <w:pPr>
              <w:widowControl/>
              <w:spacing w:before="0" w:after="0"/>
              <w:rPr>
                <w:rFonts w:eastAsia="Times New Roman"/>
                <w:b/>
                <w:bCs/>
                <w:color w:val="0000FF"/>
                <w:sz w:val="16"/>
                <w:szCs w:val="16"/>
                <w:u w:val="single"/>
              </w:rPr>
            </w:pPr>
            <w:hyperlink r:id="rId39" w:history="1">
              <w:r w:rsidRPr="00F032E7">
                <w:rPr>
                  <w:rFonts w:eastAsia="Times New Roman"/>
                  <w:b/>
                  <w:bCs/>
                  <w:color w:val="0000FF"/>
                  <w:sz w:val="16"/>
                  <w:szCs w:val="16"/>
                  <w:u w:val="single"/>
                </w:rPr>
                <w:t>S4aR250194</w:t>
              </w:r>
            </w:hyperlink>
          </w:p>
        </w:tc>
        <w:tc>
          <w:tcPr>
            <w:tcW w:w="4020" w:type="dxa"/>
            <w:tcBorders>
              <w:top w:val="nil"/>
              <w:left w:val="nil"/>
              <w:bottom w:val="single" w:sz="4" w:space="0" w:color="A6A6A6"/>
              <w:right w:val="single" w:sz="4" w:space="0" w:color="A6A6A6"/>
            </w:tcBorders>
            <w:hideMark/>
          </w:tcPr>
          <w:p w14:paraId="1444C829"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[AIML_IMS-MED] Draft LS on ALML for Media</w:t>
            </w:r>
          </w:p>
        </w:tc>
        <w:tc>
          <w:tcPr>
            <w:tcW w:w="2220" w:type="dxa"/>
            <w:tcBorders>
              <w:top w:val="single" w:sz="4" w:space="0" w:color="A6A6A6"/>
              <w:left w:val="single" w:sz="4" w:space="0" w:color="A6A6A6"/>
              <w:bottom w:val="single" w:sz="4" w:space="0" w:color="A6A6A6"/>
              <w:right w:val="single" w:sz="4" w:space="0" w:color="A6A6A6"/>
            </w:tcBorders>
            <w:shd w:val="clear" w:color="000000" w:fill="FFEB9C"/>
            <w:hideMark/>
          </w:tcPr>
          <w:p w14:paraId="2DBF88B0" w14:textId="77777777" w:rsidR="00F032E7" w:rsidRPr="00F032E7" w:rsidRDefault="00F032E7" w:rsidP="00F032E7">
            <w:pPr>
              <w:widowControl/>
              <w:spacing w:before="0" w:after="0"/>
              <w:rPr>
                <w:rFonts w:eastAsia="Times New Roman"/>
                <w:b/>
                <w:bCs/>
                <w:color w:val="9C6500"/>
                <w:sz w:val="16"/>
                <w:szCs w:val="16"/>
                <w:u w:val="single"/>
              </w:rPr>
            </w:pPr>
            <w:r w:rsidRPr="00F032E7">
              <w:rPr>
                <w:rFonts w:eastAsia="Times New Roman"/>
                <w:b/>
                <w:bCs/>
                <w:color w:val="9C6500"/>
                <w:sz w:val="16"/>
                <w:szCs w:val="16"/>
                <w:u w:val="single"/>
              </w:rPr>
              <w:t>revised</w:t>
            </w:r>
          </w:p>
        </w:tc>
        <w:tc>
          <w:tcPr>
            <w:tcW w:w="1580" w:type="dxa"/>
            <w:tcBorders>
              <w:top w:val="nil"/>
              <w:left w:val="nil"/>
              <w:bottom w:val="single" w:sz="4" w:space="0" w:color="A6A6A6"/>
              <w:right w:val="single" w:sz="4" w:space="0" w:color="A6A6A6"/>
            </w:tcBorders>
            <w:shd w:val="clear" w:color="000000" w:fill="BFBFBF"/>
            <w:hideMark/>
          </w:tcPr>
          <w:p w14:paraId="27EB9FD5" w14:textId="77777777" w:rsidR="00F032E7" w:rsidRPr="00F032E7" w:rsidRDefault="00F032E7" w:rsidP="00F032E7">
            <w:pPr>
              <w:widowControl/>
              <w:spacing w:before="0" w:after="0"/>
              <w:rPr>
                <w:rFonts w:eastAsia="Times New Roman"/>
                <w:b/>
                <w:bCs/>
                <w:color w:val="0000FF"/>
                <w:sz w:val="16"/>
                <w:szCs w:val="16"/>
                <w:u w:val="single"/>
              </w:rPr>
            </w:pPr>
            <w:hyperlink r:id="rId40" w:history="1">
              <w:r w:rsidRPr="00F032E7">
                <w:rPr>
                  <w:rFonts w:eastAsia="Times New Roman"/>
                  <w:b/>
                  <w:bCs/>
                  <w:color w:val="0000FF"/>
                  <w:sz w:val="16"/>
                  <w:szCs w:val="16"/>
                  <w:u w:val="single"/>
                </w:rPr>
                <w:t>S4aR250196</w:t>
              </w:r>
            </w:hyperlink>
          </w:p>
        </w:tc>
      </w:tr>
      <w:tr w:rsidR="00F032E7" w:rsidRPr="00F032E7" w14:paraId="258F00AA" w14:textId="77777777" w:rsidTr="00F032E7">
        <w:trPr>
          <w:trHeight w:val="400"/>
        </w:trPr>
        <w:tc>
          <w:tcPr>
            <w:tcW w:w="1240" w:type="dxa"/>
            <w:tcBorders>
              <w:top w:val="nil"/>
              <w:left w:val="single" w:sz="4" w:space="0" w:color="A6A6A6"/>
              <w:bottom w:val="single" w:sz="4" w:space="0" w:color="A6A6A6"/>
              <w:right w:val="single" w:sz="4" w:space="0" w:color="A6A6A6"/>
            </w:tcBorders>
            <w:hideMark/>
          </w:tcPr>
          <w:p w14:paraId="0798BBF7" w14:textId="77777777" w:rsidR="00F032E7" w:rsidRPr="00F032E7" w:rsidRDefault="00F032E7" w:rsidP="00F032E7">
            <w:pPr>
              <w:widowControl/>
              <w:spacing w:before="0" w:after="0"/>
              <w:rPr>
                <w:rFonts w:eastAsia="Times New Roman"/>
                <w:b/>
                <w:bCs/>
                <w:color w:val="0000FF"/>
                <w:sz w:val="16"/>
                <w:szCs w:val="16"/>
                <w:u w:val="single"/>
              </w:rPr>
            </w:pPr>
            <w:hyperlink r:id="rId41" w:history="1">
              <w:r w:rsidRPr="00F032E7">
                <w:rPr>
                  <w:rFonts w:eastAsia="Times New Roman"/>
                  <w:b/>
                  <w:bCs/>
                  <w:color w:val="0000FF"/>
                  <w:sz w:val="16"/>
                  <w:szCs w:val="16"/>
                  <w:u w:val="single"/>
                </w:rPr>
                <w:t>S4aR250195</w:t>
              </w:r>
            </w:hyperlink>
          </w:p>
        </w:tc>
        <w:tc>
          <w:tcPr>
            <w:tcW w:w="4020" w:type="dxa"/>
            <w:tcBorders>
              <w:top w:val="nil"/>
              <w:left w:val="nil"/>
              <w:bottom w:val="single" w:sz="4" w:space="0" w:color="A6A6A6"/>
              <w:right w:val="single" w:sz="4" w:space="0" w:color="A6A6A6"/>
            </w:tcBorders>
            <w:hideMark/>
          </w:tcPr>
          <w:p w14:paraId="096FB738"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[AIML_IMS-MED] Introduction to existing client architectures</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1DD49392" w14:textId="77777777" w:rsidR="00F032E7" w:rsidRPr="00F032E7" w:rsidRDefault="00F032E7" w:rsidP="00F032E7">
            <w:pPr>
              <w:widowControl/>
              <w:spacing w:before="0" w:after="0"/>
              <w:rPr>
                <w:rFonts w:eastAsia="Times New Roman"/>
                <w:b/>
                <w:bCs/>
                <w:sz w:val="16"/>
                <w:szCs w:val="16"/>
                <w:u w:val="single"/>
              </w:rPr>
            </w:pPr>
            <w:r w:rsidRPr="00F032E7">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7F2E12AA"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4279732A" w14:textId="77777777" w:rsidTr="00F032E7">
        <w:trPr>
          <w:trHeight w:val="400"/>
        </w:trPr>
        <w:tc>
          <w:tcPr>
            <w:tcW w:w="1240" w:type="dxa"/>
            <w:tcBorders>
              <w:top w:val="nil"/>
              <w:left w:val="single" w:sz="4" w:space="0" w:color="A6A6A6"/>
              <w:bottom w:val="single" w:sz="4" w:space="0" w:color="A6A6A6"/>
              <w:right w:val="single" w:sz="4" w:space="0" w:color="A6A6A6"/>
            </w:tcBorders>
            <w:hideMark/>
          </w:tcPr>
          <w:p w14:paraId="7A194BCD" w14:textId="77777777" w:rsidR="00F032E7" w:rsidRPr="00F032E7" w:rsidRDefault="00F032E7" w:rsidP="00F032E7">
            <w:pPr>
              <w:widowControl/>
              <w:spacing w:before="0" w:after="0"/>
              <w:rPr>
                <w:rFonts w:eastAsia="Times New Roman"/>
                <w:b/>
                <w:bCs/>
                <w:color w:val="0000FF"/>
                <w:sz w:val="16"/>
                <w:szCs w:val="16"/>
                <w:u w:val="single"/>
              </w:rPr>
            </w:pPr>
            <w:hyperlink r:id="rId42" w:history="1">
              <w:r w:rsidRPr="00F032E7">
                <w:rPr>
                  <w:rFonts w:eastAsia="Times New Roman"/>
                  <w:b/>
                  <w:bCs/>
                  <w:color w:val="0000FF"/>
                  <w:sz w:val="16"/>
                  <w:szCs w:val="16"/>
                  <w:u w:val="single"/>
                </w:rPr>
                <w:t>S4aR250196</w:t>
              </w:r>
            </w:hyperlink>
          </w:p>
        </w:tc>
        <w:tc>
          <w:tcPr>
            <w:tcW w:w="4020" w:type="dxa"/>
            <w:tcBorders>
              <w:top w:val="nil"/>
              <w:left w:val="nil"/>
              <w:bottom w:val="single" w:sz="4" w:space="0" w:color="A6A6A6"/>
              <w:right w:val="single" w:sz="4" w:space="0" w:color="A6A6A6"/>
            </w:tcBorders>
            <w:hideMark/>
          </w:tcPr>
          <w:p w14:paraId="377DF3B4"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[AIML_IMS-MED] Draft LS on ALML for Media</w:t>
            </w:r>
          </w:p>
        </w:tc>
        <w:tc>
          <w:tcPr>
            <w:tcW w:w="2220" w:type="dxa"/>
            <w:tcBorders>
              <w:top w:val="single" w:sz="4" w:space="0" w:color="A6A6A6"/>
              <w:left w:val="single" w:sz="4" w:space="0" w:color="A6A6A6"/>
              <w:bottom w:val="single" w:sz="4" w:space="0" w:color="A6A6A6"/>
              <w:right w:val="single" w:sz="4" w:space="0" w:color="A6A6A6"/>
            </w:tcBorders>
            <w:shd w:val="clear" w:color="000000" w:fill="92D050"/>
            <w:hideMark/>
          </w:tcPr>
          <w:p w14:paraId="75FB2085" w14:textId="77777777" w:rsidR="00F032E7" w:rsidRPr="00F032E7" w:rsidRDefault="00F032E7" w:rsidP="00F032E7">
            <w:pPr>
              <w:widowControl/>
              <w:spacing w:before="0" w:after="0"/>
              <w:rPr>
                <w:rFonts w:eastAsia="Times New Roman"/>
                <w:b/>
                <w:bCs/>
                <w:sz w:val="16"/>
                <w:szCs w:val="16"/>
                <w:u w:val="single"/>
              </w:rPr>
            </w:pPr>
            <w:r w:rsidRPr="00F032E7">
              <w:rPr>
                <w:rFonts w:eastAsia="Times New Roman"/>
                <w:b/>
                <w:bCs/>
                <w:sz w:val="16"/>
                <w:szCs w:val="16"/>
                <w:u w:val="single"/>
              </w:rPr>
              <w:t>agreed</w:t>
            </w:r>
          </w:p>
        </w:tc>
        <w:tc>
          <w:tcPr>
            <w:tcW w:w="1580" w:type="dxa"/>
            <w:tcBorders>
              <w:top w:val="nil"/>
              <w:left w:val="nil"/>
              <w:bottom w:val="single" w:sz="4" w:space="0" w:color="A6A6A6"/>
              <w:right w:val="single" w:sz="4" w:space="0" w:color="A6A6A6"/>
            </w:tcBorders>
            <w:shd w:val="clear" w:color="000000" w:fill="BFBFBF"/>
            <w:hideMark/>
          </w:tcPr>
          <w:p w14:paraId="3E1B903E"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4712CC99" w14:textId="77777777" w:rsidTr="00F032E7">
        <w:trPr>
          <w:trHeight w:val="300"/>
        </w:trPr>
        <w:tc>
          <w:tcPr>
            <w:tcW w:w="1240" w:type="dxa"/>
            <w:tcBorders>
              <w:top w:val="nil"/>
              <w:left w:val="single" w:sz="4" w:space="0" w:color="A6A6A6"/>
              <w:bottom w:val="single" w:sz="4" w:space="0" w:color="A6A6A6"/>
              <w:right w:val="single" w:sz="4" w:space="0" w:color="A6A6A6"/>
            </w:tcBorders>
            <w:hideMark/>
          </w:tcPr>
          <w:p w14:paraId="4843E787" w14:textId="77777777" w:rsidR="00F032E7" w:rsidRPr="00F032E7" w:rsidRDefault="00F032E7" w:rsidP="00F032E7">
            <w:pPr>
              <w:widowControl/>
              <w:spacing w:before="0" w:after="0"/>
              <w:rPr>
                <w:rFonts w:eastAsia="Times New Roman"/>
                <w:b/>
                <w:bCs/>
                <w:color w:val="0000FF"/>
                <w:sz w:val="16"/>
                <w:szCs w:val="16"/>
                <w:u w:val="single"/>
              </w:rPr>
            </w:pPr>
            <w:hyperlink r:id="rId43" w:history="1">
              <w:r w:rsidRPr="00F032E7">
                <w:rPr>
                  <w:rFonts w:eastAsia="Times New Roman"/>
                  <w:b/>
                  <w:bCs/>
                  <w:color w:val="0000FF"/>
                  <w:sz w:val="16"/>
                  <w:szCs w:val="16"/>
                  <w:u w:val="single"/>
                </w:rPr>
                <w:t>S4aR250197</w:t>
              </w:r>
            </w:hyperlink>
          </w:p>
        </w:tc>
        <w:tc>
          <w:tcPr>
            <w:tcW w:w="4020" w:type="dxa"/>
            <w:tcBorders>
              <w:top w:val="nil"/>
              <w:left w:val="nil"/>
              <w:bottom w:val="single" w:sz="4" w:space="0" w:color="A6A6A6"/>
              <w:right w:val="single" w:sz="4" w:space="0" w:color="A6A6A6"/>
            </w:tcBorders>
            <w:hideMark/>
          </w:tcPr>
          <w:p w14:paraId="7015F4A4"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 xml:space="preserve">Draft </w:t>
            </w:r>
            <w:proofErr w:type="gramStart"/>
            <w:r w:rsidRPr="00F032E7">
              <w:rPr>
                <w:rFonts w:eastAsia="Times New Roman"/>
                <w:sz w:val="16"/>
                <w:szCs w:val="16"/>
              </w:rPr>
              <w:t>reply</w:t>
            </w:r>
            <w:proofErr w:type="gramEnd"/>
            <w:r w:rsidRPr="00F032E7">
              <w:rPr>
                <w:rFonts w:eastAsia="Times New Roman"/>
                <w:sz w:val="16"/>
                <w:szCs w:val="16"/>
              </w:rPr>
              <w:t xml:space="preserve"> LS on N6-Unmarked PDUs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1557262D" w14:textId="77777777" w:rsidR="00F032E7" w:rsidRPr="00F032E7" w:rsidRDefault="00F032E7" w:rsidP="00F032E7">
            <w:pPr>
              <w:widowControl/>
              <w:spacing w:before="0" w:after="0"/>
              <w:rPr>
                <w:rFonts w:eastAsia="Times New Roman"/>
                <w:b/>
                <w:bCs/>
                <w:sz w:val="16"/>
                <w:szCs w:val="16"/>
                <w:u w:val="single"/>
              </w:rPr>
            </w:pPr>
            <w:r w:rsidRPr="00F032E7">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4B6043B8"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08EABBE3" w14:textId="77777777" w:rsidTr="00F032E7">
        <w:trPr>
          <w:trHeight w:val="300"/>
        </w:trPr>
        <w:tc>
          <w:tcPr>
            <w:tcW w:w="1240" w:type="dxa"/>
            <w:tcBorders>
              <w:top w:val="nil"/>
              <w:left w:val="single" w:sz="4" w:space="0" w:color="A6A6A6"/>
              <w:bottom w:val="single" w:sz="4" w:space="0" w:color="A6A6A6"/>
              <w:right w:val="single" w:sz="4" w:space="0" w:color="A6A6A6"/>
            </w:tcBorders>
            <w:hideMark/>
          </w:tcPr>
          <w:p w14:paraId="373FF2DB" w14:textId="77777777" w:rsidR="00F032E7" w:rsidRPr="00F032E7" w:rsidRDefault="00F032E7" w:rsidP="00F032E7">
            <w:pPr>
              <w:widowControl/>
              <w:spacing w:before="0" w:after="0"/>
              <w:rPr>
                <w:rFonts w:eastAsia="Times New Roman"/>
                <w:b/>
                <w:bCs/>
                <w:color w:val="0000FF"/>
                <w:sz w:val="16"/>
                <w:szCs w:val="16"/>
                <w:u w:val="single"/>
              </w:rPr>
            </w:pPr>
            <w:hyperlink r:id="rId44" w:history="1">
              <w:r w:rsidRPr="00F032E7">
                <w:rPr>
                  <w:rFonts w:eastAsia="Times New Roman"/>
                  <w:b/>
                  <w:bCs/>
                  <w:color w:val="0000FF"/>
                  <w:sz w:val="16"/>
                  <w:szCs w:val="16"/>
                  <w:u w:val="single"/>
                </w:rPr>
                <w:t>S4aR250198</w:t>
              </w:r>
            </w:hyperlink>
          </w:p>
        </w:tc>
        <w:tc>
          <w:tcPr>
            <w:tcW w:w="4020" w:type="dxa"/>
            <w:tcBorders>
              <w:top w:val="nil"/>
              <w:left w:val="nil"/>
              <w:bottom w:val="single" w:sz="4" w:space="0" w:color="A6A6A6"/>
              <w:right w:val="single" w:sz="4" w:space="0" w:color="A6A6A6"/>
            </w:tcBorders>
            <w:hideMark/>
          </w:tcPr>
          <w:p w14:paraId="2B549D44"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[AIML_IMS-MED] Skeleton base CR to TR 26.264</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68220E25" w14:textId="77777777" w:rsidR="00F032E7" w:rsidRPr="00F032E7" w:rsidRDefault="00F032E7" w:rsidP="00F032E7">
            <w:pPr>
              <w:widowControl/>
              <w:spacing w:before="0" w:after="0"/>
              <w:rPr>
                <w:rFonts w:eastAsia="Times New Roman"/>
                <w:b/>
                <w:bCs/>
                <w:sz w:val="16"/>
                <w:szCs w:val="16"/>
                <w:u w:val="single"/>
              </w:rPr>
            </w:pPr>
            <w:r w:rsidRPr="00F032E7">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7D85967A"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5B7BE1DD" w14:textId="77777777" w:rsidTr="00F032E7">
        <w:trPr>
          <w:trHeight w:val="400"/>
        </w:trPr>
        <w:tc>
          <w:tcPr>
            <w:tcW w:w="1240" w:type="dxa"/>
            <w:tcBorders>
              <w:top w:val="nil"/>
              <w:left w:val="single" w:sz="4" w:space="0" w:color="A6A6A6"/>
              <w:bottom w:val="single" w:sz="4" w:space="0" w:color="A6A6A6"/>
              <w:right w:val="single" w:sz="4" w:space="0" w:color="A6A6A6"/>
            </w:tcBorders>
            <w:hideMark/>
          </w:tcPr>
          <w:p w14:paraId="3036A6CB" w14:textId="77777777" w:rsidR="00F032E7" w:rsidRPr="00F032E7" w:rsidRDefault="00F032E7" w:rsidP="00F032E7">
            <w:pPr>
              <w:widowControl/>
              <w:spacing w:before="0" w:after="0"/>
              <w:rPr>
                <w:rFonts w:eastAsia="Times New Roman"/>
                <w:b/>
                <w:bCs/>
                <w:color w:val="0000FF"/>
                <w:sz w:val="16"/>
                <w:szCs w:val="16"/>
                <w:u w:val="single"/>
              </w:rPr>
            </w:pPr>
            <w:hyperlink r:id="rId45" w:history="1">
              <w:r w:rsidRPr="00F032E7">
                <w:rPr>
                  <w:rFonts w:eastAsia="Times New Roman"/>
                  <w:b/>
                  <w:bCs/>
                  <w:color w:val="0000FF"/>
                  <w:sz w:val="16"/>
                  <w:szCs w:val="16"/>
                  <w:u w:val="single"/>
                </w:rPr>
                <w:t>S4aR250199</w:t>
              </w:r>
            </w:hyperlink>
          </w:p>
        </w:tc>
        <w:tc>
          <w:tcPr>
            <w:tcW w:w="4020" w:type="dxa"/>
            <w:tcBorders>
              <w:top w:val="nil"/>
              <w:left w:val="nil"/>
              <w:bottom w:val="single" w:sz="4" w:space="0" w:color="A6A6A6"/>
              <w:right w:val="single" w:sz="4" w:space="0" w:color="A6A6A6"/>
            </w:tcBorders>
            <w:hideMark/>
          </w:tcPr>
          <w:p w14:paraId="3BA97D7B"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[AIML_IMS-MED] Call flow for AI/ML task and model selection</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703FB950" w14:textId="77777777" w:rsidR="00F032E7" w:rsidRPr="00F032E7" w:rsidRDefault="00F032E7" w:rsidP="00F032E7">
            <w:pPr>
              <w:widowControl/>
              <w:spacing w:before="0" w:after="0"/>
              <w:rPr>
                <w:rFonts w:eastAsia="Times New Roman"/>
                <w:b/>
                <w:bCs/>
                <w:sz w:val="16"/>
                <w:szCs w:val="16"/>
                <w:u w:val="single"/>
              </w:rPr>
            </w:pPr>
            <w:r w:rsidRPr="00F032E7">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57B525E7"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7F1CDD36" w14:textId="77777777" w:rsidTr="00F032E7">
        <w:trPr>
          <w:trHeight w:val="400"/>
        </w:trPr>
        <w:tc>
          <w:tcPr>
            <w:tcW w:w="1240" w:type="dxa"/>
            <w:tcBorders>
              <w:top w:val="nil"/>
              <w:left w:val="single" w:sz="4" w:space="0" w:color="A6A6A6"/>
              <w:bottom w:val="single" w:sz="4" w:space="0" w:color="A6A6A6"/>
              <w:right w:val="single" w:sz="4" w:space="0" w:color="A6A6A6"/>
            </w:tcBorders>
            <w:hideMark/>
          </w:tcPr>
          <w:p w14:paraId="3A94B80C" w14:textId="77777777" w:rsidR="00F032E7" w:rsidRPr="00F032E7" w:rsidRDefault="00F032E7" w:rsidP="00F032E7">
            <w:pPr>
              <w:widowControl/>
              <w:spacing w:before="0" w:after="0"/>
              <w:rPr>
                <w:rFonts w:eastAsia="Times New Roman"/>
                <w:b/>
                <w:bCs/>
                <w:color w:val="0000FF"/>
                <w:sz w:val="16"/>
                <w:szCs w:val="16"/>
                <w:u w:val="single"/>
              </w:rPr>
            </w:pPr>
            <w:hyperlink r:id="rId46" w:history="1">
              <w:r w:rsidRPr="00F032E7">
                <w:rPr>
                  <w:rFonts w:eastAsia="Times New Roman"/>
                  <w:b/>
                  <w:bCs/>
                  <w:color w:val="0000FF"/>
                  <w:sz w:val="16"/>
                  <w:szCs w:val="16"/>
                  <w:u w:val="single"/>
                </w:rPr>
                <w:t>S4aR250200</w:t>
              </w:r>
            </w:hyperlink>
          </w:p>
        </w:tc>
        <w:tc>
          <w:tcPr>
            <w:tcW w:w="4020" w:type="dxa"/>
            <w:tcBorders>
              <w:top w:val="nil"/>
              <w:left w:val="nil"/>
              <w:bottom w:val="single" w:sz="4" w:space="0" w:color="A6A6A6"/>
              <w:right w:val="single" w:sz="4" w:space="0" w:color="A6A6A6"/>
            </w:tcBorders>
            <w:hideMark/>
          </w:tcPr>
          <w:p w14:paraId="76657940"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 xml:space="preserve">[AIML_IMS-MED] AI metadata format and negotiation </w:t>
            </w:r>
            <w:proofErr w:type="spellStart"/>
            <w:r w:rsidRPr="00F032E7">
              <w:rPr>
                <w:rFonts w:eastAsia="Times New Roman"/>
                <w:sz w:val="16"/>
                <w:szCs w:val="16"/>
              </w:rPr>
              <w:t>signaling</w:t>
            </w:r>
            <w:proofErr w:type="spellEnd"/>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2DE984BC" w14:textId="77777777" w:rsidR="00F032E7" w:rsidRPr="00F032E7" w:rsidRDefault="00F032E7" w:rsidP="00F032E7">
            <w:pPr>
              <w:widowControl/>
              <w:spacing w:before="0" w:after="0"/>
              <w:rPr>
                <w:rFonts w:eastAsia="Times New Roman"/>
                <w:b/>
                <w:bCs/>
                <w:sz w:val="16"/>
                <w:szCs w:val="16"/>
                <w:u w:val="single"/>
              </w:rPr>
            </w:pPr>
            <w:r w:rsidRPr="00F032E7">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7295FD21"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5BAFEAC8" w14:textId="77777777" w:rsidTr="00F032E7">
        <w:trPr>
          <w:trHeight w:val="400"/>
        </w:trPr>
        <w:tc>
          <w:tcPr>
            <w:tcW w:w="1240" w:type="dxa"/>
            <w:tcBorders>
              <w:top w:val="nil"/>
              <w:left w:val="single" w:sz="4" w:space="0" w:color="A6A6A6"/>
              <w:bottom w:val="single" w:sz="4" w:space="0" w:color="A6A6A6"/>
              <w:right w:val="single" w:sz="4" w:space="0" w:color="A6A6A6"/>
            </w:tcBorders>
            <w:hideMark/>
          </w:tcPr>
          <w:p w14:paraId="115F5522" w14:textId="77777777" w:rsidR="00F032E7" w:rsidRPr="00F032E7" w:rsidRDefault="00F032E7" w:rsidP="00F032E7">
            <w:pPr>
              <w:widowControl/>
              <w:spacing w:before="0" w:after="0"/>
              <w:rPr>
                <w:rFonts w:eastAsia="Times New Roman"/>
                <w:b/>
                <w:bCs/>
                <w:color w:val="0000FF"/>
                <w:sz w:val="16"/>
                <w:szCs w:val="16"/>
                <w:u w:val="single"/>
              </w:rPr>
            </w:pPr>
            <w:hyperlink r:id="rId47" w:history="1">
              <w:r w:rsidRPr="00F032E7">
                <w:rPr>
                  <w:rFonts w:eastAsia="Times New Roman"/>
                  <w:b/>
                  <w:bCs/>
                  <w:color w:val="0000FF"/>
                  <w:sz w:val="16"/>
                  <w:szCs w:val="16"/>
                  <w:u w:val="single"/>
                </w:rPr>
                <w:t>S4aR250201</w:t>
              </w:r>
            </w:hyperlink>
          </w:p>
        </w:tc>
        <w:tc>
          <w:tcPr>
            <w:tcW w:w="4020" w:type="dxa"/>
            <w:tcBorders>
              <w:top w:val="nil"/>
              <w:left w:val="nil"/>
              <w:bottom w:val="single" w:sz="4" w:space="0" w:color="A6A6A6"/>
              <w:right w:val="single" w:sz="4" w:space="0" w:color="A6A6A6"/>
            </w:tcBorders>
            <w:hideMark/>
          </w:tcPr>
          <w:p w14:paraId="1151BE37"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[AIML_IMS-MED] AI intermediate data format</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07FAF4B0" w14:textId="77777777" w:rsidR="00F032E7" w:rsidRPr="00F032E7" w:rsidRDefault="00F032E7" w:rsidP="00F032E7">
            <w:pPr>
              <w:widowControl/>
              <w:spacing w:before="0" w:after="0"/>
              <w:rPr>
                <w:rFonts w:eastAsia="Times New Roman"/>
                <w:b/>
                <w:bCs/>
                <w:sz w:val="16"/>
                <w:szCs w:val="16"/>
                <w:u w:val="single"/>
              </w:rPr>
            </w:pPr>
            <w:r w:rsidRPr="00F032E7">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4189B9F6"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121F96DA" w14:textId="77777777" w:rsidTr="00F032E7">
        <w:trPr>
          <w:trHeight w:val="400"/>
        </w:trPr>
        <w:tc>
          <w:tcPr>
            <w:tcW w:w="1240" w:type="dxa"/>
            <w:tcBorders>
              <w:top w:val="nil"/>
              <w:left w:val="single" w:sz="4" w:space="0" w:color="A6A6A6"/>
              <w:bottom w:val="single" w:sz="4" w:space="0" w:color="A6A6A6"/>
              <w:right w:val="single" w:sz="4" w:space="0" w:color="A6A6A6"/>
            </w:tcBorders>
            <w:hideMark/>
          </w:tcPr>
          <w:p w14:paraId="06CEE163" w14:textId="77777777" w:rsidR="00F032E7" w:rsidRPr="00F032E7" w:rsidRDefault="00F032E7" w:rsidP="00F032E7">
            <w:pPr>
              <w:widowControl/>
              <w:spacing w:before="0" w:after="0"/>
              <w:rPr>
                <w:rFonts w:eastAsia="Times New Roman"/>
                <w:b/>
                <w:bCs/>
                <w:color w:val="0000FF"/>
                <w:sz w:val="16"/>
                <w:szCs w:val="16"/>
                <w:u w:val="single"/>
              </w:rPr>
            </w:pPr>
            <w:hyperlink r:id="rId48" w:history="1">
              <w:r w:rsidRPr="00F032E7">
                <w:rPr>
                  <w:rFonts w:eastAsia="Times New Roman"/>
                  <w:b/>
                  <w:bCs/>
                  <w:color w:val="0000FF"/>
                  <w:sz w:val="16"/>
                  <w:szCs w:val="16"/>
                  <w:u w:val="single"/>
                </w:rPr>
                <w:t>S4aR250202</w:t>
              </w:r>
            </w:hyperlink>
          </w:p>
        </w:tc>
        <w:tc>
          <w:tcPr>
            <w:tcW w:w="4020" w:type="dxa"/>
            <w:tcBorders>
              <w:top w:val="nil"/>
              <w:left w:val="nil"/>
              <w:bottom w:val="single" w:sz="4" w:space="0" w:color="A6A6A6"/>
              <w:right w:val="single" w:sz="4" w:space="0" w:color="A6A6A6"/>
            </w:tcBorders>
            <w:hideMark/>
          </w:tcPr>
          <w:p w14:paraId="49A94790"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[AIML_IMS-MED] On IMS DC applications and AIML Models</w:t>
            </w:r>
          </w:p>
        </w:tc>
        <w:tc>
          <w:tcPr>
            <w:tcW w:w="2220" w:type="dxa"/>
            <w:tcBorders>
              <w:top w:val="single" w:sz="4" w:space="0" w:color="A6A6A6"/>
              <w:left w:val="single" w:sz="4" w:space="0" w:color="A6A6A6"/>
              <w:bottom w:val="single" w:sz="4" w:space="0" w:color="A6A6A6"/>
              <w:right w:val="single" w:sz="4" w:space="0" w:color="A6A6A6"/>
            </w:tcBorders>
            <w:shd w:val="clear" w:color="000000" w:fill="8EA9DB"/>
            <w:hideMark/>
          </w:tcPr>
          <w:p w14:paraId="7E2B4CC7" w14:textId="77777777" w:rsidR="00F032E7" w:rsidRPr="00F032E7" w:rsidRDefault="00F032E7" w:rsidP="00F032E7">
            <w:pPr>
              <w:widowControl/>
              <w:spacing w:before="0" w:after="0"/>
              <w:rPr>
                <w:rFonts w:eastAsia="Times New Roman"/>
                <w:b/>
                <w:bCs/>
                <w:sz w:val="16"/>
                <w:szCs w:val="16"/>
                <w:u w:val="single"/>
              </w:rPr>
            </w:pPr>
            <w:r w:rsidRPr="00F032E7">
              <w:rPr>
                <w:rFonts w:eastAsia="Times New Roman"/>
                <w:b/>
                <w:bCs/>
                <w:sz w:val="16"/>
                <w:szCs w:val="16"/>
                <w:u w:val="single"/>
              </w:rPr>
              <w:t>noted</w:t>
            </w:r>
          </w:p>
        </w:tc>
        <w:tc>
          <w:tcPr>
            <w:tcW w:w="1580" w:type="dxa"/>
            <w:tcBorders>
              <w:top w:val="nil"/>
              <w:left w:val="nil"/>
              <w:bottom w:val="single" w:sz="4" w:space="0" w:color="A6A6A6"/>
              <w:right w:val="single" w:sz="4" w:space="0" w:color="A6A6A6"/>
            </w:tcBorders>
            <w:shd w:val="clear" w:color="000000" w:fill="BFBFBF"/>
            <w:hideMark/>
          </w:tcPr>
          <w:p w14:paraId="5E2D7CF4"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2EA9E076" w14:textId="77777777" w:rsidTr="00F032E7">
        <w:trPr>
          <w:trHeight w:val="400"/>
        </w:trPr>
        <w:tc>
          <w:tcPr>
            <w:tcW w:w="1240" w:type="dxa"/>
            <w:tcBorders>
              <w:top w:val="nil"/>
              <w:left w:val="single" w:sz="4" w:space="0" w:color="A6A6A6"/>
              <w:bottom w:val="single" w:sz="4" w:space="0" w:color="A6A6A6"/>
              <w:right w:val="single" w:sz="4" w:space="0" w:color="A6A6A6"/>
            </w:tcBorders>
            <w:hideMark/>
          </w:tcPr>
          <w:p w14:paraId="60EAE67C" w14:textId="77777777" w:rsidR="00F032E7" w:rsidRPr="00F032E7" w:rsidRDefault="00F032E7" w:rsidP="00F032E7">
            <w:pPr>
              <w:widowControl/>
              <w:spacing w:before="0" w:after="0"/>
              <w:rPr>
                <w:rFonts w:eastAsia="Times New Roman"/>
                <w:b/>
                <w:bCs/>
                <w:color w:val="0000FF"/>
                <w:sz w:val="16"/>
                <w:szCs w:val="16"/>
                <w:u w:val="single"/>
              </w:rPr>
            </w:pPr>
            <w:hyperlink r:id="rId49" w:history="1">
              <w:r w:rsidRPr="00F032E7">
                <w:rPr>
                  <w:rFonts w:eastAsia="Times New Roman"/>
                  <w:b/>
                  <w:bCs/>
                  <w:color w:val="0000FF"/>
                  <w:sz w:val="16"/>
                  <w:szCs w:val="16"/>
                  <w:u w:val="single"/>
                </w:rPr>
                <w:t>S4aR250203</w:t>
              </w:r>
            </w:hyperlink>
          </w:p>
        </w:tc>
        <w:tc>
          <w:tcPr>
            <w:tcW w:w="4020" w:type="dxa"/>
            <w:tcBorders>
              <w:top w:val="nil"/>
              <w:left w:val="nil"/>
              <w:bottom w:val="single" w:sz="4" w:space="0" w:color="A6A6A6"/>
              <w:right w:val="single" w:sz="4" w:space="0" w:color="A6A6A6"/>
            </w:tcBorders>
            <w:hideMark/>
          </w:tcPr>
          <w:p w14:paraId="2E991337"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[AIML_IMS-MED] Work prioritization</w:t>
            </w:r>
          </w:p>
        </w:tc>
        <w:tc>
          <w:tcPr>
            <w:tcW w:w="2220" w:type="dxa"/>
            <w:tcBorders>
              <w:top w:val="single" w:sz="4" w:space="0" w:color="A6A6A6"/>
              <w:left w:val="single" w:sz="4" w:space="0" w:color="A6A6A6"/>
              <w:bottom w:val="single" w:sz="4" w:space="0" w:color="A6A6A6"/>
              <w:right w:val="single" w:sz="4" w:space="0" w:color="A6A6A6"/>
            </w:tcBorders>
            <w:shd w:val="clear" w:color="000000" w:fill="FFC7CE"/>
            <w:hideMark/>
          </w:tcPr>
          <w:p w14:paraId="4182FB99" w14:textId="77777777" w:rsidR="00F032E7" w:rsidRPr="00F032E7" w:rsidRDefault="00F032E7" w:rsidP="00F032E7">
            <w:pPr>
              <w:widowControl/>
              <w:spacing w:before="0" w:after="0"/>
              <w:rPr>
                <w:rFonts w:eastAsia="Times New Roman"/>
                <w:b/>
                <w:bCs/>
                <w:color w:val="9C0006"/>
                <w:sz w:val="16"/>
                <w:szCs w:val="16"/>
                <w:u w:val="single"/>
              </w:rPr>
            </w:pPr>
            <w:r w:rsidRPr="00F032E7">
              <w:rPr>
                <w:rFonts w:eastAsia="Times New Roman"/>
                <w:b/>
                <w:bCs/>
                <w:color w:val="9C0006"/>
                <w:sz w:val="16"/>
                <w:szCs w:val="16"/>
                <w:u w:val="single"/>
              </w:rPr>
              <w:t>withdrawn</w:t>
            </w:r>
          </w:p>
        </w:tc>
        <w:tc>
          <w:tcPr>
            <w:tcW w:w="1580" w:type="dxa"/>
            <w:tcBorders>
              <w:top w:val="nil"/>
              <w:left w:val="nil"/>
              <w:bottom w:val="single" w:sz="4" w:space="0" w:color="A6A6A6"/>
              <w:right w:val="single" w:sz="4" w:space="0" w:color="A6A6A6"/>
            </w:tcBorders>
            <w:shd w:val="clear" w:color="000000" w:fill="BFBFBF"/>
            <w:hideMark/>
          </w:tcPr>
          <w:p w14:paraId="58FAF585"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r w:rsidR="00F032E7" w:rsidRPr="00F032E7" w14:paraId="15AFD6F1" w14:textId="77777777" w:rsidTr="00F032E7">
        <w:trPr>
          <w:trHeight w:val="400"/>
        </w:trPr>
        <w:tc>
          <w:tcPr>
            <w:tcW w:w="1240" w:type="dxa"/>
            <w:tcBorders>
              <w:top w:val="nil"/>
              <w:left w:val="single" w:sz="4" w:space="0" w:color="A6A6A6"/>
              <w:bottom w:val="single" w:sz="4" w:space="0" w:color="A6A6A6"/>
              <w:right w:val="single" w:sz="4" w:space="0" w:color="A6A6A6"/>
            </w:tcBorders>
            <w:hideMark/>
          </w:tcPr>
          <w:p w14:paraId="4614CCFC" w14:textId="77777777" w:rsidR="00F032E7" w:rsidRPr="00F032E7" w:rsidRDefault="00F032E7" w:rsidP="00F032E7">
            <w:pPr>
              <w:widowControl/>
              <w:spacing w:before="0" w:after="0"/>
              <w:rPr>
                <w:rFonts w:eastAsia="Times New Roman"/>
                <w:b/>
                <w:bCs/>
                <w:color w:val="0000FF"/>
                <w:sz w:val="16"/>
                <w:szCs w:val="16"/>
                <w:u w:val="single"/>
              </w:rPr>
            </w:pPr>
            <w:hyperlink r:id="rId50" w:history="1">
              <w:r w:rsidRPr="00F032E7">
                <w:rPr>
                  <w:rFonts w:eastAsia="Times New Roman"/>
                  <w:b/>
                  <w:bCs/>
                  <w:color w:val="0000FF"/>
                  <w:sz w:val="16"/>
                  <w:szCs w:val="16"/>
                  <w:u w:val="single"/>
                </w:rPr>
                <w:t>S4aR250204</w:t>
              </w:r>
            </w:hyperlink>
          </w:p>
        </w:tc>
        <w:tc>
          <w:tcPr>
            <w:tcW w:w="4020" w:type="dxa"/>
            <w:tcBorders>
              <w:top w:val="nil"/>
              <w:left w:val="nil"/>
              <w:bottom w:val="single" w:sz="4" w:space="0" w:color="A6A6A6"/>
              <w:right w:val="single" w:sz="4" w:space="0" w:color="A6A6A6"/>
            </w:tcBorders>
            <w:hideMark/>
          </w:tcPr>
          <w:p w14:paraId="2708A947" w14:textId="77777777" w:rsidR="00F032E7" w:rsidRPr="00F032E7" w:rsidRDefault="00F032E7" w:rsidP="00F032E7">
            <w:pPr>
              <w:widowControl/>
              <w:spacing w:before="0" w:after="0"/>
              <w:rPr>
                <w:rFonts w:eastAsia="Times New Roman"/>
                <w:sz w:val="16"/>
                <w:szCs w:val="16"/>
              </w:rPr>
            </w:pPr>
            <w:r w:rsidRPr="00F032E7">
              <w:rPr>
                <w:rFonts w:eastAsia="Times New Roman"/>
                <w:sz w:val="16"/>
                <w:szCs w:val="16"/>
              </w:rPr>
              <w:t>[AIML_IMS-MED] Call flow for remote inference</w:t>
            </w:r>
          </w:p>
        </w:tc>
        <w:tc>
          <w:tcPr>
            <w:tcW w:w="2220" w:type="dxa"/>
            <w:tcBorders>
              <w:top w:val="single" w:sz="4" w:space="0" w:color="A6A6A6"/>
              <w:left w:val="single" w:sz="4" w:space="0" w:color="A6A6A6"/>
              <w:bottom w:val="single" w:sz="4" w:space="0" w:color="A6A6A6"/>
              <w:right w:val="single" w:sz="4" w:space="0" w:color="A6A6A6"/>
            </w:tcBorders>
            <w:shd w:val="clear" w:color="000000" w:fill="FFC7CE"/>
            <w:hideMark/>
          </w:tcPr>
          <w:p w14:paraId="1252D872" w14:textId="77777777" w:rsidR="00F032E7" w:rsidRPr="00F032E7" w:rsidRDefault="00F032E7" w:rsidP="00F032E7">
            <w:pPr>
              <w:widowControl/>
              <w:spacing w:before="0" w:after="0"/>
              <w:rPr>
                <w:rFonts w:eastAsia="Times New Roman"/>
                <w:b/>
                <w:bCs/>
                <w:color w:val="9C0006"/>
                <w:sz w:val="16"/>
                <w:szCs w:val="16"/>
                <w:u w:val="single"/>
              </w:rPr>
            </w:pPr>
            <w:r w:rsidRPr="00F032E7">
              <w:rPr>
                <w:rFonts w:eastAsia="Times New Roman"/>
                <w:b/>
                <w:bCs/>
                <w:color w:val="9C0006"/>
                <w:sz w:val="16"/>
                <w:szCs w:val="16"/>
                <w:u w:val="single"/>
              </w:rPr>
              <w:t>withdrawn</w:t>
            </w:r>
          </w:p>
        </w:tc>
        <w:tc>
          <w:tcPr>
            <w:tcW w:w="1580" w:type="dxa"/>
            <w:tcBorders>
              <w:top w:val="nil"/>
              <w:left w:val="nil"/>
              <w:bottom w:val="single" w:sz="4" w:space="0" w:color="A6A6A6"/>
              <w:right w:val="single" w:sz="4" w:space="0" w:color="A6A6A6"/>
            </w:tcBorders>
            <w:shd w:val="clear" w:color="000000" w:fill="BFBFBF"/>
            <w:hideMark/>
          </w:tcPr>
          <w:p w14:paraId="0F46441D" w14:textId="77777777" w:rsidR="00F032E7" w:rsidRPr="00F032E7" w:rsidRDefault="00F032E7" w:rsidP="00F032E7">
            <w:pPr>
              <w:widowControl/>
              <w:spacing w:before="0" w:after="0"/>
              <w:rPr>
                <w:rFonts w:eastAsia="Times New Roman"/>
                <w:b/>
                <w:bCs/>
                <w:color w:val="0000FF"/>
                <w:sz w:val="16"/>
                <w:szCs w:val="16"/>
                <w:u w:val="single"/>
              </w:rPr>
            </w:pPr>
            <w:r w:rsidRPr="00F032E7">
              <w:rPr>
                <w:rFonts w:eastAsia="Times New Roman"/>
                <w:b/>
                <w:bCs/>
                <w:color w:val="0000FF"/>
                <w:sz w:val="16"/>
                <w:szCs w:val="16"/>
                <w:u w:val="single"/>
              </w:rPr>
              <w:t> </w:t>
            </w:r>
          </w:p>
        </w:tc>
      </w:tr>
    </w:tbl>
    <w:p w14:paraId="54E98E27" w14:textId="77777777" w:rsidR="00A85BEF" w:rsidRDefault="00A85BEF">
      <w:pPr>
        <w:rPr>
          <w:b/>
          <w:sz w:val="16"/>
          <w:szCs w:val="16"/>
          <w:u w:val="single"/>
        </w:rPr>
      </w:pPr>
    </w:p>
    <w:p w14:paraId="54E98E28" w14:textId="77777777" w:rsidR="00A85BEF" w:rsidRDefault="00DE7423">
      <w:pPr>
        <w:pStyle w:val="Heading2"/>
        <w:widowControl/>
        <w:spacing w:before="120" w:after="0" w:line="276" w:lineRule="auto"/>
        <w:jc w:val="center"/>
      </w:pPr>
      <w:r>
        <w:br w:type="page"/>
      </w:r>
    </w:p>
    <w:p w14:paraId="54E98E29" w14:textId="77777777" w:rsidR="00A85BEF" w:rsidRDefault="00DE7423">
      <w:pPr>
        <w:pStyle w:val="Heading2"/>
        <w:widowControl/>
        <w:spacing w:before="120" w:after="0" w:line="276" w:lineRule="auto"/>
        <w:jc w:val="center"/>
      </w:pPr>
      <w:r>
        <w:lastRenderedPageBreak/>
        <w:t>Annex 3: List of participants</w:t>
      </w:r>
    </w:p>
    <w:p w14:paraId="22A15E59" w14:textId="3CF88CEA" w:rsidR="00F032E7" w:rsidRDefault="009257CD">
      <w:r>
        <w:t>Imported from 3GU</w:t>
      </w:r>
    </w:p>
    <w:tbl>
      <w:tblPr>
        <w:tblStyle w:val="TableGrid"/>
        <w:tblW w:w="0" w:type="auto"/>
        <w:tblLook w:val="04A0" w:firstRow="1" w:lastRow="0" w:firstColumn="1" w:lastColumn="0" w:noHBand="0" w:noVBand="1"/>
      </w:tblPr>
      <w:tblGrid>
        <w:gridCol w:w="1980"/>
        <w:gridCol w:w="1701"/>
        <w:gridCol w:w="3969"/>
      </w:tblGrid>
      <w:tr w:rsidR="009257CD" w:rsidRPr="009257CD" w14:paraId="7E9A17A3" w14:textId="77777777" w:rsidTr="00DE7423">
        <w:trPr>
          <w:trHeight w:val="290"/>
        </w:trPr>
        <w:tc>
          <w:tcPr>
            <w:tcW w:w="1980" w:type="dxa"/>
            <w:noWrap/>
            <w:hideMark/>
          </w:tcPr>
          <w:p w14:paraId="5CCCCC29" w14:textId="77777777" w:rsidR="009257CD" w:rsidRPr="009257CD" w:rsidRDefault="009257CD">
            <w:r w:rsidRPr="009257CD">
              <w:t>Family Name</w:t>
            </w:r>
          </w:p>
        </w:tc>
        <w:tc>
          <w:tcPr>
            <w:tcW w:w="1701" w:type="dxa"/>
            <w:noWrap/>
            <w:hideMark/>
          </w:tcPr>
          <w:p w14:paraId="37C11CAF" w14:textId="77777777" w:rsidR="009257CD" w:rsidRPr="009257CD" w:rsidRDefault="009257CD">
            <w:r w:rsidRPr="009257CD">
              <w:t>Given Name</w:t>
            </w:r>
          </w:p>
        </w:tc>
        <w:tc>
          <w:tcPr>
            <w:tcW w:w="3969" w:type="dxa"/>
            <w:noWrap/>
            <w:hideMark/>
          </w:tcPr>
          <w:p w14:paraId="06762C9C" w14:textId="77777777" w:rsidR="009257CD" w:rsidRPr="009257CD" w:rsidRDefault="009257CD">
            <w:r w:rsidRPr="009257CD">
              <w:t>Employer Organization</w:t>
            </w:r>
          </w:p>
        </w:tc>
      </w:tr>
      <w:tr w:rsidR="009257CD" w:rsidRPr="009257CD" w14:paraId="13BE9C47" w14:textId="77777777" w:rsidTr="00DE7423">
        <w:trPr>
          <w:trHeight w:val="290"/>
        </w:trPr>
        <w:tc>
          <w:tcPr>
            <w:tcW w:w="1980" w:type="dxa"/>
            <w:noWrap/>
            <w:hideMark/>
          </w:tcPr>
          <w:p w14:paraId="7889C68A" w14:textId="77777777" w:rsidR="009257CD" w:rsidRPr="009257CD" w:rsidRDefault="009257CD">
            <w:r w:rsidRPr="009257CD">
              <w:t>Ahsan</w:t>
            </w:r>
          </w:p>
        </w:tc>
        <w:tc>
          <w:tcPr>
            <w:tcW w:w="1701" w:type="dxa"/>
            <w:noWrap/>
            <w:hideMark/>
          </w:tcPr>
          <w:p w14:paraId="5892A5ED" w14:textId="77777777" w:rsidR="009257CD" w:rsidRPr="009257CD" w:rsidRDefault="009257CD">
            <w:r w:rsidRPr="009257CD">
              <w:t>Saba</w:t>
            </w:r>
          </w:p>
        </w:tc>
        <w:tc>
          <w:tcPr>
            <w:tcW w:w="3969" w:type="dxa"/>
            <w:noWrap/>
            <w:hideMark/>
          </w:tcPr>
          <w:p w14:paraId="0CF45070" w14:textId="77777777" w:rsidR="009257CD" w:rsidRPr="009257CD" w:rsidRDefault="009257CD">
            <w:r w:rsidRPr="009257CD">
              <w:t>Nokia Corporation</w:t>
            </w:r>
          </w:p>
        </w:tc>
      </w:tr>
      <w:tr w:rsidR="009257CD" w:rsidRPr="009257CD" w14:paraId="049E8353" w14:textId="77777777" w:rsidTr="00DE7423">
        <w:trPr>
          <w:trHeight w:val="290"/>
        </w:trPr>
        <w:tc>
          <w:tcPr>
            <w:tcW w:w="1980" w:type="dxa"/>
            <w:noWrap/>
            <w:hideMark/>
          </w:tcPr>
          <w:p w14:paraId="127DFD21" w14:textId="77777777" w:rsidR="009257CD" w:rsidRPr="009257CD" w:rsidRDefault="009257CD">
            <w:r w:rsidRPr="009257CD">
              <w:t>Bouazizi</w:t>
            </w:r>
          </w:p>
        </w:tc>
        <w:tc>
          <w:tcPr>
            <w:tcW w:w="1701" w:type="dxa"/>
            <w:noWrap/>
            <w:hideMark/>
          </w:tcPr>
          <w:p w14:paraId="06648A59" w14:textId="77777777" w:rsidR="009257CD" w:rsidRPr="009257CD" w:rsidRDefault="009257CD">
            <w:r w:rsidRPr="009257CD">
              <w:t>Imed</w:t>
            </w:r>
          </w:p>
        </w:tc>
        <w:tc>
          <w:tcPr>
            <w:tcW w:w="3969" w:type="dxa"/>
            <w:noWrap/>
            <w:hideMark/>
          </w:tcPr>
          <w:p w14:paraId="5A1C2404" w14:textId="77777777" w:rsidR="009257CD" w:rsidRPr="009257CD" w:rsidRDefault="009257CD">
            <w:r w:rsidRPr="009257CD">
              <w:t>Qualcomm Incorporated</w:t>
            </w:r>
          </w:p>
        </w:tc>
      </w:tr>
      <w:tr w:rsidR="009257CD" w:rsidRPr="009257CD" w14:paraId="65C3595F" w14:textId="77777777" w:rsidTr="00DE7423">
        <w:trPr>
          <w:trHeight w:val="290"/>
        </w:trPr>
        <w:tc>
          <w:tcPr>
            <w:tcW w:w="1980" w:type="dxa"/>
            <w:noWrap/>
            <w:hideMark/>
          </w:tcPr>
          <w:p w14:paraId="5020C0C6" w14:textId="77777777" w:rsidR="009257CD" w:rsidRPr="009257CD" w:rsidRDefault="009257CD">
            <w:r w:rsidRPr="009257CD">
              <w:t>Brekalo</w:t>
            </w:r>
          </w:p>
        </w:tc>
        <w:tc>
          <w:tcPr>
            <w:tcW w:w="1701" w:type="dxa"/>
            <w:noWrap/>
            <w:hideMark/>
          </w:tcPr>
          <w:p w14:paraId="1390398F" w14:textId="77777777" w:rsidR="009257CD" w:rsidRPr="009257CD" w:rsidRDefault="009257CD">
            <w:r w:rsidRPr="009257CD">
              <w:t>Andrijana</w:t>
            </w:r>
          </w:p>
        </w:tc>
        <w:tc>
          <w:tcPr>
            <w:tcW w:w="3969" w:type="dxa"/>
            <w:noWrap/>
            <w:hideMark/>
          </w:tcPr>
          <w:p w14:paraId="1EFCDD52" w14:textId="77777777" w:rsidR="009257CD" w:rsidRPr="009257CD" w:rsidRDefault="009257CD">
            <w:r w:rsidRPr="009257CD">
              <w:t>ETSI</w:t>
            </w:r>
          </w:p>
        </w:tc>
      </w:tr>
      <w:tr w:rsidR="009257CD" w:rsidRPr="009257CD" w14:paraId="2ABC8F62" w14:textId="77777777" w:rsidTr="00DE7423">
        <w:trPr>
          <w:trHeight w:val="290"/>
        </w:trPr>
        <w:tc>
          <w:tcPr>
            <w:tcW w:w="1980" w:type="dxa"/>
            <w:noWrap/>
            <w:hideMark/>
          </w:tcPr>
          <w:p w14:paraId="12486F66" w14:textId="77777777" w:rsidR="009257CD" w:rsidRPr="009257CD" w:rsidRDefault="009257CD">
            <w:r w:rsidRPr="009257CD">
              <w:t>Burman</w:t>
            </w:r>
          </w:p>
        </w:tc>
        <w:tc>
          <w:tcPr>
            <w:tcW w:w="1701" w:type="dxa"/>
            <w:noWrap/>
            <w:hideMark/>
          </w:tcPr>
          <w:p w14:paraId="7FE66661" w14:textId="77777777" w:rsidR="009257CD" w:rsidRPr="009257CD" w:rsidRDefault="009257CD">
            <w:r w:rsidRPr="009257CD">
              <w:t>Bo</w:t>
            </w:r>
          </w:p>
        </w:tc>
        <w:tc>
          <w:tcPr>
            <w:tcW w:w="3969" w:type="dxa"/>
            <w:noWrap/>
            <w:hideMark/>
          </w:tcPr>
          <w:p w14:paraId="44F29EA2" w14:textId="77777777" w:rsidR="009257CD" w:rsidRPr="009257CD" w:rsidRDefault="009257CD">
            <w:r w:rsidRPr="009257CD">
              <w:t>Ericsson LM</w:t>
            </w:r>
          </w:p>
        </w:tc>
      </w:tr>
      <w:tr w:rsidR="009257CD" w:rsidRPr="009257CD" w14:paraId="25F11302" w14:textId="77777777" w:rsidTr="00DE7423">
        <w:trPr>
          <w:trHeight w:val="290"/>
        </w:trPr>
        <w:tc>
          <w:tcPr>
            <w:tcW w:w="1980" w:type="dxa"/>
            <w:noWrap/>
            <w:hideMark/>
          </w:tcPr>
          <w:p w14:paraId="1ED576F9" w14:textId="77777777" w:rsidR="009257CD" w:rsidRPr="009257CD" w:rsidRDefault="009257CD">
            <w:r w:rsidRPr="009257CD">
              <w:t>Chen</w:t>
            </w:r>
          </w:p>
        </w:tc>
        <w:tc>
          <w:tcPr>
            <w:tcW w:w="1701" w:type="dxa"/>
            <w:noWrap/>
            <w:hideMark/>
          </w:tcPr>
          <w:p w14:paraId="7E41F629" w14:textId="77777777" w:rsidR="009257CD" w:rsidRPr="009257CD" w:rsidRDefault="009257CD">
            <w:r w:rsidRPr="009257CD">
              <w:t>Lulin</w:t>
            </w:r>
          </w:p>
        </w:tc>
        <w:tc>
          <w:tcPr>
            <w:tcW w:w="3969" w:type="dxa"/>
            <w:noWrap/>
            <w:hideMark/>
          </w:tcPr>
          <w:p w14:paraId="438D7C94" w14:textId="77777777" w:rsidR="009257CD" w:rsidRPr="009257CD" w:rsidRDefault="009257CD">
            <w:r w:rsidRPr="009257CD">
              <w:t>MediaTek Inc.</w:t>
            </w:r>
          </w:p>
        </w:tc>
      </w:tr>
      <w:tr w:rsidR="009257CD" w:rsidRPr="009257CD" w14:paraId="2CE1F24A" w14:textId="77777777" w:rsidTr="00DE7423">
        <w:trPr>
          <w:trHeight w:val="290"/>
        </w:trPr>
        <w:tc>
          <w:tcPr>
            <w:tcW w:w="1980" w:type="dxa"/>
            <w:noWrap/>
            <w:hideMark/>
          </w:tcPr>
          <w:p w14:paraId="2C72F404" w14:textId="77777777" w:rsidR="009257CD" w:rsidRPr="009257CD" w:rsidRDefault="009257CD">
            <w:r w:rsidRPr="009257CD">
              <w:t>Ding</w:t>
            </w:r>
          </w:p>
        </w:tc>
        <w:tc>
          <w:tcPr>
            <w:tcW w:w="1701" w:type="dxa"/>
            <w:noWrap/>
            <w:hideMark/>
          </w:tcPr>
          <w:p w14:paraId="51081172" w14:textId="77777777" w:rsidR="009257CD" w:rsidRPr="009257CD" w:rsidRDefault="009257CD">
            <w:r w:rsidRPr="009257CD">
              <w:t>Shilin</w:t>
            </w:r>
          </w:p>
        </w:tc>
        <w:tc>
          <w:tcPr>
            <w:tcW w:w="3969" w:type="dxa"/>
            <w:noWrap/>
            <w:hideMark/>
          </w:tcPr>
          <w:p w14:paraId="3D923401" w14:textId="77777777" w:rsidR="009257CD" w:rsidRPr="009257CD" w:rsidRDefault="009257CD">
            <w:r w:rsidRPr="009257CD">
              <w:t>Qualcomm Incorporated</w:t>
            </w:r>
          </w:p>
        </w:tc>
      </w:tr>
      <w:tr w:rsidR="009257CD" w:rsidRPr="009257CD" w14:paraId="06319266" w14:textId="77777777" w:rsidTr="00DE7423">
        <w:trPr>
          <w:trHeight w:val="290"/>
        </w:trPr>
        <w:tc>
          <w:tcPr>
            <w:tcW w:w="1980" w:type="dxa"/>
            <w:noWrap/>
            <w:hideMark/>
          </w:tcPr>
          <w:p w14:paraId="7318D83F" w14:textId="77777777" w:rsidR="009257CD" w:rsidRPr="009257CD" w:rsidRDefault="009257CD">
            <w:r w:rsidRPr="009257CD">
              <w:t>FILOCHE</w:t>
            </w:r>
          </w:p>
        </w:tc>
        <w:tc>
          <w:tcPr>
            <w:tcW w:w="1701" w:type="dxa"/>
            <w:noWrap/>
            <w:hideMark/>
          </w:tcPr>
          <w:p w14:paraId="1B2CE126" w14:textId="77777777" w:rsidR="009257CD" w:rsidRPr="009257CD" w:rsidRDefault="009257CD">
            <w:r w:rsidRPr="009257CD">
              <w:t>Thierry</w:t>
            </w:r>
          </w:p>
        </w:tc>
        <w:tc>
          <w:tcPr>
            <w:tcW w:w="3969" w:type="dxa"/>
            <w:noWrap/>
            <w:hideMark/>
          </w:tcPr>
          <w:p w14:paraId="23C636D0" w14:textId="77777777" w:rsidR="009257CD" w:rsidRPr="009257CD" w:rsidRDefault="009257CD">
            <w:proofErr w:type="spellStart"/>
            <w:r w:rsidRPr="009257CD">
              <w:t>InterDigital</w:t>
            </w:r>
            <w:proofErr w:type="spellEnd"/>
            <w:r w:rsidRPr="009257CD">
              <w:t xml:space="preserve"> France R&amp;D, SAS</w:t>
            </w:r>
          </w:p>
        </w:tc>
      </w:tr>
      <w:tr w:rsidR="009257CD" w:rsidRPr="009257CD" w14:paraId="0F5A2E1B" w14:textId="77777777" w:rsidTr="00DE7423">
        <w:trPr>
          <w:trHeight w:val="290"/>
        </w:trPr>
        <w:tc>
          <w:tcPr>
            <w:tcW w:w="1980" w:type="dxa"/>
            <w:noWrap/>
            <w:hideMark/>
          </w:tcPr>
          <w:p w14:paraId="36C9F573" w14:textId="77777777" w:rsidR="009257CD" w:rsidRPr="009257CD" w:rsidRDefault="009257CD">
            <w:r w:rsidRPr="009257CD">
              <w:t>Fontaine</w:t>
            </w:r>
          </w:p>
        </w:tc>
        <w:tc>
          <w:tcPr>
            <w:tcW w:w="1701" w:type="dxa"/>
            <w:noWrap/>
            <w:hideMark/>
          </w:tcPr>
          <w:p w14:paraId="7CD9FE90" w14:textId="77777777" w:rsidR="009257CD" w:rsidRPr="009257CD" w:rsidRDefault="009257CD">
            <w:r w:rsidRPr="009257CD">
              <w:t>Loic</w:t>
            </w:r>
          </w:p>
        </w:tc>
        <w:tc>
          <w:tcPr>
            <w:tcW w:w="3969" w:type="dxa"/>
            <w:noWrap/>
            <w:hideMark/>
          </w:tcPr>
          <w:p w14:paraId="5207C695" w14:textId="77777777" w:rsidR="009257CD" w:rsidRPr="009257CD" w:rsidRDefault="009257CD">
            <w:proofErr w:type="spellStart"/>
            <w:r w:rsidRPr="009257CD">
              <w:t>InterDigital</w:t>
            </w:r>
            <w:proofErr w:type="spellEnd"/>
            <w:r w:rsidRPr="009257CD">
              <w:t xml:space="preserve"> France R&amp;D, SAS</w:t>
            </w:r>
          </w:p>
        </w:tc>
      </w:tr>
      <w:tr w:rsidR="009257CD" w:rsidRPr="009257CD" w14:paraId="69318376" w14:textId="77777777" w:rsidTr="00DE7423">
        <w:trPr>
          <w:trHeight w:val="290"/>
        </w:trPr>
        <w:tc>
          <w:tcPr>
            <w:tcW w:w="1980" w:type="dxa"/>
            <w:noWrap/>
            <w:hideMark/>
          </w:tcPr>
          <w:p w14:paraId="11A76B79" w14:textId="77777777" w:rsidR="009257CD" w:rsidRPr="009257CD" w:rsidRDefault="009257CD">
            <w:r w:rsidRPr="009257CD">
              <w:t>Gabin</w:t>
            </w:r>
          </w:p>
        </w:tc>
        <w:tc>
          <w:tcPr>
            <w:tcW w:w="1701" w:type="dxa"/>
            <w:noWrap/>
            <w:hideMark/>
          </w:tcPr>
          <w:p w14:paraId="5ED2B422" w14:textId="77777777" w:rsidR="009257CD" w:rsidRPr="009257CD" w:rsidRDefault="009257CD">
            <w:r w:rsidRPr="009257CD">
              <w:t>Frederic</w:t>
            </w:r>
          </w:p>
        </w:tc>
        <w:tc>
          <w:tcPr>
            <w:tcW w:w="3969" w:type="dxa"/>
            <w:noWrap/>
            <w:hideMark/>
          </w:tcPr>
          <w:p w14:paraId="54555883" w14:textId="77777777" w:rsidR="009257CD" w:rsidRPr="009257CD" w:rsidRDefault="009257CD">
            <w:r w:rsidRPr="009257CD">
              <w:t>Dolby France SAS</w:t>
            </w:r>
          </w:p>
        </w:tc>
      </w:tr>
      <w:tr w:rsidR="009257CD" w:rsidRPr="009257CD" w14:paraId="6658D677" w14:textId="77777777" w:rsidTr="00DE7423">
        <w:trPr>
          <w:trHeight w:val="290"/>
        </w:trPr>
        <w:tc>
          <w:tcPr>
            <w:tcW w:w="1980" w:type="dxa"/>
            <w:noWrap/>
            <w:hideMark/>
          </w:tcPr>
          <w:p w14:paraId="2B8D38F5" w14:textId="77777777" w:rsidR="009257CD" w:rsidRPr="009257CD" w:rsidRDefault="009257CD">
            <w:r w:rsidRPr="009257CD">
              <w:t>Gu</w:t>
            </w:r>
          </w:p>
        </w:tc>
        <w:tc>
          <w:tcPr>
            <w:tcW w:w="1701" w:type="dxa"/>
            <w:noWrap/>
            <w:hideMark/>
          </w:tcPr>
          <w:p w14:paraId="63CEE8D7" w14:textId="77777777" w:rsidR="009257CD" w:rsidRPr="009257CD" w:rsidRDefault="009257CD">
            <w:r w:rsidRPr="009257CD">
              <w:t>Xiaojun</w:t>
            </w:r>
          </w:p>
        </w:tc>
        <w:tc>
          <w:tcPr>
            <w:tcW w:w="3969" w:type="dxa"/>
            <w:noWrap/>
            <w:hideMark/>
          </w:tcPr>
          <w:p w14:paraId="13C77825" w14:textId="77777777" w:rsidR="009257CD" w:rsidRPr="009257CD" w:rsidRDefault="009257CD">
            <w:r w:rsidRPr="009257CD">
              <w:t>HUAWEI TECHNOLOGIES Co. Ltd.</w:t>
            </w:r>
          </w:p>
        </w:tc>
      </w:tr>
      <w:tr w:rsidR="009257CD" w:rsidRPr="009257CD" w14:paraId="20722536" w14:textId="77777777" w:rsidTr="00DE7423">
        <w:trPr>
          <w:trHeight w:val="290"/>
        </w:trPr>
        <w:tc>
          <w:tcPr>
            <w:tcW w:w="1980" w:type="dxa"/>
            <w:noWrap/>
            <w:hideMark/>
          </w:tcPr>
          <w:p w14:paraId="792887D1" w14:textId="77777777" w:rsidR="009257CD" w:rsidRPr="009257CD" w:rsidRDefault="009257CD">
            <w:r w:rsidRPr="009257CD">
              <w:t>Gudumasu</w:t>
            </w:r>
          </w:p>
        </w:tc>
        <w:tc>
          <w:tcPr>
            <w:tcW w:w="1701" w:type="dxa"/>
            <w:noWrap/>
            <w:hideMark/>
          </w:tcPr>
          <w:p w14:paraId="22EF4F0B" w14:textId="77777777" w:rsidR="009257CD" w:rsidRPr="009257CD" w:rsidRDefault="009257CD">
            <w:r w:rsidRPr="009257CD">
              <w:t>Srinivas</w:t>
            </w:r>
          </w:p>
        </w:tc>
        <w:tc>
          <w:tcPr>
            <w:tcW w:w="3969" w:type="dxa"/>
            <w:noWrap/>
            <w:hideMark/>
          </w:tcPr>
          <w:p w14:paraId="51B8250C" w14:textId="77777777" w:rsidR="009257CD" w:rsidRPr="009257CD" w:rsidRDefault="009257CD">
            <w:proofErr w:type="spellStart"/>
            <w:r w:rsidRPr="009257CD">
              <w:t>InterDigital</w:t>
            </w:r>
            <w:proofErr w:type="spellEnd"/>
            <w:r w:rsidRPr="009257CD">
              <w:t xml:space="preserve"> Communications</w:t>
            </w:r>
          </w:p>
        </w:tc>
      </w:tr>
      <w:tr w:rsidR="009257CD" w:rsidRPr="009257CD" w14:paraId="242C1657" w14:textId="77777777" w:rsidTr="00DE7423">
        <w:trPr>
          <w:trHeight w:val="290"/>
        </w:trPr>
        <w:tc>
          <w:tcPr>
            <w:tcW w:w="1980" w:type="dxa"/>
            <w:noWrap/>
            <w:hideMark/>
          </w:tcPr>
          <w:p w14:paraId="560A5904" w14:textId="77777777" w:rsidR="009257CD" w:rsidRPr="009257CD" w:rsidRDefault="009257CD">
            <w:r w:rsidRPr="009257CD">
              <w:t>Hamza</w:t>
            </w:r>
          </w:p>
        </w:tc>
        <w:tc>
          <w:tcPr>
            <w:tcW w:w="1701" w:type="dxa"/>
            <w:noWrap/>
            <w:hideMark/>
          </w:tcPr>
          <w:p w14:paraId="6605C478" w14:textId="77777777" w:rsidR="009257CD" w:rsidRPr="009257CD" w:rsidRDefault="009257CD">
            <w:r w:rsidRPr="009257CD">
              <w:t>Ahmed</w:t>
            </w:r>
          </w:p>
        </w:tc>
        <w:tc>
          <w:tcPr>
            <w:tcW w:w="3969" w:type="dxa"/>
            <w:noWrap/>
            <w:hideMark/>
          </w:tcPr>
          <w:p w14:paraId="064F1D84" w14:textId="77777777" w:rsidR="009257CD" w:rsidRPr="009257CD" w:rsidRDefault="009257CD">
            <w:proofErr w:type="spellStart"/>
            <w:r w:rsidRPr="009257CD">
              <w:t>InterDigital</w:t>
            </w:r>
            <w:proofErr w:type="spellEnd"/>
            <w:r w:rsidRPr="009257CD">
              <w:t xml:space="preserve"> Communications</w:t>
            </w:r>
          </w:p>
        </w:tc>
      </w:tr>
      <w:tr w:rsidR="009257CD" w:rsidRPr="009257CD" w14:paraId="22F53FB2" w14:textId="77777777" w:rsidTr="00DE7423">
        <w:trPr>
          <w:trHeight w:val="290"/>
        </w:trPr>
        <w:tc>
          <w:tcPr>
            <w:tcW w:w="1980" w:type="dxa"/>
            <w:noWrap/>
            <w:hideMark/>
          </w:tcPr>
          <w:p w14:paraId="4A61C2B9" w14:textId="77777777" w:rsidR="009257CD" w:rsidRPr="009257CD" w:rsidRDefault="009257CD">
            <w:r w:rsidRPr="009257CD">
              <w:t>He</w:t>
            </w:r>
          </w:p>
        </w:tc>
        <w:tc>
          <w:tcPr>
            <w:tcW w:w="1701" w:type="dxa"/>
            <w:noWrap/>
            <w:hideMark/>
          </w:tcPr>
          <w:p w14:paraId="2378191D" w14:textId="77777777" w:rsidR="009257CD" w:rsidRPr="009257CD" w:rsidRDefault="009257CD">
            <w:r w:rsidRPr="009257CD">
              <w:t>Xuan (Shane)</w:t>
            </w:r>
          </w:p>
        </w:tc>
        <w:tc>
          <w:tcPr>
            <w:tcW w:w="3969" w:type="dxa"/>
            <w:noWrap/>
            <w:hideMark/>
          </w:tcPr>
          <w:p w14:paraId="51682236" w14:textId="77777777" w:rsidR="009257CD" w:rsidRPr="009257CD" w:rsidRDefault="009257CD">
            <w:r w:rsidRPr="009257CD">
              <w:t>Nokia Germany</w:t>
            </w:r>
          </w:p>
        </w:tc>
      </w:tr>
      <w:tr w:rsidR="009257CD" w:rsidRPr="009257CD" w14:paraId="6C6EE748" w14:textId="77777777" w:rsidTr="00DE7423">
        <w:trPr>
          <w:trHeight w:val="290"/>
        </w:trPr>
        <w:tc>
          <w:tcPr>
            <w:tcW w:w="1980" w:type="dxa"/>
            <w:noWrap/>
            <w:hideMark/>
          </w:tcPr>
          <w:p w14:paraId="35994D7B" w14:textId="77777777" w:rsidR="009257CD" w:rsidRPr="009257CD" w:rsidRDefault="009257CD">
            <w:proofErr w:type="spellStart"/>
            <w:r w:rsidRPr="009257CD">
              <w:t>Hynonen</w:t>
            </w:r>
            <w:proofErr w:type="spellEnd"/>
          </w:p>
        </w:tc>
        <w:tc>
          <w:tcPr>
            <w:tcW w:w="1701" w:type="dxa"/>
            <w:noWrap/>
            <w:hideMark/>
          </w:tcPr>
          <w:p w14:paraId="553E3BE7" w14:textId="77777777" w:rsidR="009257CD" w:rsidRPr="009257CD" w:rsidRDefault="009257CD">
            <w:r w:rsidRPr="009257CD">
              <w:t>Olli</w:t>
            </w:r>
          </w:p>
        </w:tc>
        <w:tc>
          <w:tcPr>
            <w:tcW w:w="3969" w:type="dxa"/>
            <w:noWrap/>
            <w:hideMark/>
          </w:tcPr>
          <w:p w14:paraId="4F8CED0D" w14:textId="77777777" w:rsidR="009257CD" w:rsidRPr="009257CD" w:rsidRDefault="009257CD">
            <w:r w:rsidRPr="009257CD">
              <w:t>Ericsson LM</w:t>
            </w:r>
          </w:p>
        </w:tc>
      </w:tr>
      <w:tr w:rsidR="009257CD" w:rsidRPr="009257CD" w14:paraId="45F74C82" w14:textId="77777777" w:rsidTr="00DE7423">
        <w:trPr>
          <w:trHeight w:val="290"/>
        </w:trPr>
        <w:tc>
          <w:tcPr>
            <w:tcW w:w="1980" w:type="dxa"/>
            <w:noWrap/>
            <w:hideMark/>
          </w:tcPr>
          <w:p w14:paraId="75ABB402" w14:textId="77777777" w:rsidR="009257CD" w:rsidRPr="009257CD" w:rsidRDefault="009257CD">
            <w:r w:rsidRPr="009257CD">
              <w:t>Inoue</w:t>
            </w:r>
          </w:p>
        </w:tc>
        <w:tc>
          <w:tcPr>
            <w:tcW w:w="1701" w:type="dxa"/>
            <w:noWrap/>
            <w:hideMark/>
          </w:tcPr>
          <w:p w14:paraId="57259E7F" w14:textId="77777777" w:rsidR="009257CD" w:rsidRPr="009257CD" w:rsidRDefault="009257CD">
            <w:r w:rsidRPr="009257CD">
              <w:t>Yoshihiro</w:t>
            </w:r>
          </w:p>
        </w:tc>
        <w:tc>
          <w:tcPr>
            <w:tcW w:w="3969" w:type="dxa"/>
            <w:noWrap/>
            <w:hideMark/>
          </w:tcPr>
          <w:p w14:paraId="593E4C05" w14:textId="77777777" w:rsidR="009257CD" w:rsidRPr="009257CD" w:rsidRDefault="009257CD">
            <w:r w:rsidRPr="009257CD">
              <w:t>NTT</w:t>
            </w:r>
          </w:p>
        </w:tc>
      </w:tr>
      <w:tr w:rsidR="009257CD" w:rsidRPr="009257CD" w14:paraId="645E4C79" w14:textId="77777777" w:rsidTr="00DE7423">
        <w:trPr>
          <w:trHeight w:val="290"/>
        </w:trPr>
        <w:tc>
          <w:tcPr>
            <w:tcW w:w="1980" w:type="dxa"/>
            <w:noWrap/>
            <w:hideMark/>
          </w:tcPr>
          <w:p w14:paraId="3B3EF842" w14:textId="77777777" w:rsidR="009257CD" w:rsidRPr="009257CD" w:rsidRDefault="009257CD">
            <w:r w:rsidRPr="009257CD">
              <w:t>Kwon</w:t>
            </w:r>
          </w:p>
        </w:tc>
        <w:tc>
          <w:tcPr>
            <w:tcW w:w="1701" w:type="dxa"/>
            <w:noWrap/>
            <w:hideMark/>
          </w:tcPr>
          <w:p w14:paraId="79C6DE6E" w14:textId="77777777" w:rsidR="009257CD" w:rsidRPr="009257CD" w:rsidRDefault="009257CD">
            <w:proofErr w:type="spellStart"/>
            <w:r w:rsidRPr="009257CD">
              <w:t>WooSuk</w:t>
            </w:r>
            <w:proofErr w:type="spellEnd"/>
          </w:p>
        </w:tc>
        <w:tc>
          <w:tcPr>
            <w:tcW w:w="3969" w:type="dxa"/>
            <w:noWrap/>
            <w:hideMark/>
          </w:tcPr>
          <w:p w14:paraId="5D5015B9" w14:textId="77777777" w:rsidR="009257CD" w:rsidRPr="009257CD" w:rsidRDefault="009257CD">
            <w:r w:rsidRPr="009257CD">
              <w:t>LG Electronics Inc.</w:t>
            </w:r>
          </w:p>
        </w:tc>
      </w:tr>
      <w:tr w:rsidR="009257CD" w:rsidRPr="009257CD" w14:paraId="107FE2CA" w14:textId="77777777" w:rsidTr="00DE7423">
        <w:trPr>
          <w:trHeight w:val="290"/>
        </w:trPr>
        <w:tc>
          <w:tcPr>
            <w:tcW w:w="1980" w:type="dxa"/>
            <w:noWrap/>
            <w:hideMark/>
          </w:tcPr>
          <w:p w14:paraId="10A897E0" w14:textId="77777777" w:rsidR="009257CD" w:rsidRPr="009257CD" w:rsidRDefault="009257CD">
            <w:r w:rsidRPr="009257CD">
              <w:t>Lee</w:t>
            </w:r>
          </w:p>
        </w:tc>
        <w:tc>
          <w:tcPr>
            <w:tcW w:w="1701" w:type="dxa"/>
            <w:noWrap/>
            <w:hideMark/>
          </w:tcPr>
          <w:p w14:paraId="2ED71EA7" w14:textId="77777777" w:rsidR="009257CD" w:rsidRPr="009257CD" w:rsidRDefault="009257CD">
            <w:r w:rsidRPr="009257CD">
              <w:t>Hakju Ryan</w:t>
            </w:r>
          </w:p>
        </w:tc>
        <w:tc>
          <w:tcPr>
            <w:tcW w:w="3969" w:type="dxa"/>
            <w:noWrap/>
            <w:hideMark/>
          </w:tcPr>
          <w:p w14:paraId="0DBFC1F1" w14:textId="77777777" w:rsidR="009257CD" w:rsidRPr="009257CD" w:rsidRDefault="009257CD">
            <w:r w:rsidRPr="009257CD">
              <w:t>Samsung R&amp;D Institute UK</w:t>
            </w:r>
          </w:p>
        </w:tc>
      </w:tr>
      <w:tr w:rsidR="009257CD" w:rsidRPr="009257CD" w14:paraId="1BAC4211" w14:textId="77777777" w:rsidTr="00DE7423">
        <w:trPr>
          <w:trHeight w:val="290"/>
        </w:trPr>
        <w:tc>
          <w:tcPr>
            <w:tcW w:w="1980" w:type="dxa"/>
            <w:noWrap/>
            <w:hideMark/>
          </w:tcPr>
          <w:p w14:paraId="152C279E" w14:textId="77777777" w:rsidR="009257CD" w:rsidRPr="009257CD" w:rsidRDefault="009257CD">
            <w:proofErr w:type="spellStart"/>
            <w:r w:rsidRPr="009257CD">
              <w:t>Lemotheux</w:t>
            </w:r>
            <w:proofErr w:type="spellEnd"/>
          </w:p>
        </w:tc>
        <w:tc>
          <w:tcPr>
            <w:tcW w:w="1701" w:type="dxa"/>
            <w:noWrap/>
            <w:hideMark/>
          </w:tcPr>
          <w:p w14:paraId="59F88FC5" w14:textId="77777777" w:rsidR="009257CD" w:rsidRPr="009257CD" w:rsidRDefault="009257CD">
            <w:r w:rsidRPr="009257CD">
              <w:t>Julien</w:t>
            </w:r>
          </w:p>
        </w:tc>
        <w:tc>
          <w:tcPr>
            <w:tcW w:w="3969" w:type="dxa"/>
            <w:noWrap/>
            <w:hideMark/>
          </w:tcPr>
          <w:p w14:paraId="2FB05B53" w14:textId="77777777" w:rsidR="009257CD" w:rsidRPr="009257CD" w:rsidRDefault="009257CD">
            <w:r w:rsidRPr="009257CD">
              <w:t>Orange</w:t>
            </w:r>
          </w:p>
        </w:tc>
      </w:tr>
      <w:tr w:rsidR="009257CD" w:rsidRPr="009257CD" w14:paraId="1255B928" w14:textId="77777777" w:rsidTr="00DE7423">
        <w:trPr>
          <w:trHeight w:val="290"/>
        </w:trPr>
        <w:tc>
          <w:tcPr>
            <w:tcW w:w="1980" w:type="dxa"/>
            <w:noWrap/>
            <w:hideMark/>
          </w:tcPr>
          <w:p w14:paraId="3A6F4185" w14:textId="77777777" w:rsidR="009257CD" w:rsidRPr="009257CD" w:rsidRDefault="009257CD">
            <w:r w:rsidRPr="009257CD">
              <w:t>Liangping</w:t>
            </w:r>
          </w:p>
        </w:tc>
        <w:tc>
          <w:tcPr>
            <w:tcW w:w="1701" w:type="dxa"/>
            <w:noWrap/>
            <w:hideMark/>
          </w:tcPr>
          <w:p w14:paraId="59315FC2" w14:textId="77777777" w:rsidR="009257CD" w:rsidRPr="009257CD" w:rsidRDefault="009257CD">
            <w:r w:rsidRPr="009257CD">
              <w:t>Ma</w:t>
            </w:r>
          </w:p>
        </w:tc>
        <w:tc>
          <w:tcPr>
            <w:tcW w:w="3969" w:type="dxa"/>
            <w:noWrap/>
            <w:hideMark/>
          </w:tcPr>
          <w:p w14:paraId="56338A83" w14:textId="77777777" w:rsidR="009257CD" w:rsidRPr="009257CD" w:rsidRDefault="009257CD">
            <w:r w:rsidRPr="009257CD">
              <w:t>Qualcomm Austria RFFE GmbH</w:t>
            </w:r>
          </w:p>
        </w:tc>
      </w:tr>
      <w:tr w:rsidR="009257CD" w:rsidRPr="009257CD" w14:paraId="53CB3DFA" w14:textId="77777777" w:rsidTr="00DE7423">
        <w:trPr>
          <w:trHeight w:val="290"/>
        </w:trPr>
        <w:tc>
          <w:tcPr>
            <w:tcW w:w="1980" w:type="dxa"/>
            <w:noWrap/>
            <w:hideMark/>
          </w:tcPr>
          <w:p w14:paraId="7DACE6C7" w14:textId="77777777" w:rsidR="009257CD" w:rsidRPr="009257CD" w:rsidRDefault="009257CD">
            <w:r w:rsidRPr="009257CD">
              <w:t>Martin-Cocher</w:t>
            </w:r>
          </w:p>
        </w:tc>
        <w:tc>
          <w:tcPr>
            <w:tcW w:w="1701" w:type="dxa"/>
            <w:noWrap/>
            <w:hideMark/>
          </w:tcPr>
          <w:p w14:paraId="6D1E69C9" w14:textId="77777777" w:rsidR="009257CD" w:rsidRPr="009257CD" w:rsidRDefault="009257CD">
            <w:r w:rsidRPr="009257CD">
              <w:t>Gaelle</w:t>
            </w:r>
          </w:p>
        </w:tc>
        <w:tc>
          <w:tcPr>
            <w:tcW w:w="3969" w:type="dxa"/>
            <w:noWrap/>
            <w:hideMark/>
          </w:tcPr>
          <w:p w14:paraId="42CD29D9" w14:textId="77777777" w:rsidR="009257CD" w:rsidRPr="009257CD" w:rsidRDefault="009257CD">
            <w:proofErr w:type="spellStart"/>
            <w:r w:rsidRPr="009257CD">
              <w:t>InterDigital</w:t>
            </w:r>
            <w:proofErr w:type="spellEnd"/>
            <w:r w:rsidRPr="009257CD">
              <w:t>, Europe, Ltd.</w:t>
            </w:r>
          </w:p>
        </w:tc>
      </w:tr>
      <w:tr w:rsidR="009257CD" w:rsidRPr="009257CD" w14:paraId="4540D213" w14:textId="77777777" w:rsidTr="00DE7423">
        <w:trPr>
          <w:trHeight w:val="290"/>
        </w:trPr>
        <w:tc>
          <w:tcPr>
            <w:tcW w:w="1980" w:type="dxa"/>
            <w:noWrap/>
            <w:hideMark/>
          </w:tcPr>
          <w:p w14:paraId="371578FC" w14:textId="77777777" w:rsidR="009257CD" w:rsidRPr="009257CD" w:rsidRDefault="009257CD">
            <w:r w:rsidRPr="009257CD">
              <w:t>Mekuria</w:t>
            </w:r>
          </w:p>
        </w:tc>
        <w:tc>
          <w:tcPr>
            <w:tcW w:w="1701" w:type="dxa"/>
            <w:noWrap/>
            <w:hideMark/>
          </w:tcPr>
          <w:p w14:paraId="4DCF3B3B" w14:textId="77777777" w:rsidR="009257CD" w:rsidRPr="009257CD" w:rsidRDefault="009257CD">
            <w:proofErr w:type="spellStart"/>
            <w:r w:rsidRPr="009257CD">
              <w:t>Rufail</w:t>
            </w:r>
            <w:proofErr w:type="spellEnd"/>
          </w:p>
        </w:tc>
        <w:tc>
          <w:tcPr>
            <w:tcW w:w="3969" w:type="dxa"/>
            <w:noWrap/>
            <w:hideMark/>
          </w:tcPr>
          <w:p w14:paraId="22201E8D" w14:textId="77777777" w:rsidR="009257CD" w:rsidRPr="009257CD" w:rsidRDefault="009257CD">
            <w:r w:rsidRPr="009257CD">
              <w:t>Huawei Technologies France</w:t>
            </w:r>
          </w:p>
        </w:tc>
      </w:tr>
      <w:tr w:rsidR="009257CD" w:rsidRPr="009257CD" w14:paraId="41313AF6" w14:textId="77777777" w:rsidTr="00DE7423">
        <w:trPr>
          <w:trHeight w:val="290"/>
        </w:trPr>
        <w:tc>
          <w:tcPr>
            <w:tcW w:w="1980" w:type="dxa"/>
            <w:noWrap/>
            <w:hideMark/>
          </w:tcPr>
          <w:p w14:paraId="62C80E59" w14:textId="77777777" w:rsidR="009257CD" w:rsidRPr="009257CD" w:rsidRDefault="009257CD">
            <w:r w:rsidRPr="009257CD">
              <w:t>Onno</w:t>
            </w:r>
          </w:p>
        </w:tc>
        <w:tc>
          <w:tcPr>
            <w:tcW w:w="1701" w:type="dxa"/>
            <w:noWrap/>
            <w:hideMark/>
          </w:tcPr>
          <w:p w14:paraId="2FDB584E" w14:textId="77777777" w:rsidR="009257CD" w:rsidRPr="009257CD" w:rsidRDefault="009257CD">
            <w:r w:rsidRPr="009257CD">
              <w:t>Stephane</w:t>
            </w:r>
          </w:p>
        </w:tc>
        <w:tc>
          <w:tcPr>
            <w:tcW w:w="3969" w:type="dxa"/>
            <w:noWrap/>
            <w:hideMark/>
          </w:tcPr>
          <w:p w14:paraId="0CD7785D" w14:textId="77777777" w:rsidR="009257CD" w:rsidRPr="009257CD" w:rsidRDefault="009257CD">
            <w:proofErr w:type="spellStart"/>
            <w:r w:rsidRPr="009257CD">
              <w:t>InterDigital</w:t>
            </w:r>
            <w:proofErr w:type="spellEnd"/>
            <w:r w:rsidRPr="009257CD">
              <w:t xml:space="preserve"> France R&amp;D, SAS</w:t>
            </w:r>
          </w:p>
        </w:tc>
      </w:tr>
      <w:tr w:rsidR="009257CD" w:rsidRPr="009257CD" w14:paraId="5FBA47EB" w14:textId="77777777" w:rsidTr="00DE7423">
        <w:trPr>
          <w:trHeight w:val="290"/>
        </w:trPr>
        <w:tc>
          <w:tcPr>
            <w:tcW w:w="1980" w:type="dxa"/>
            <w:noWrap/>
            <w:hideMark/>
          </w:tcPr>
          <w:p w14:paraId="18AFCB88" w14:textId="77777777" w:rsidR="009257CD" w:rsidRPr="009257CD" w:rsidRDefault="009257CD">
            <w:r w:rsidRPr="009257CD">
              <w:t>Potetsianakis</w:t>
            </w:r>
          </w:p>
        </w:tc>
        <w:tc>
          <w:tcPr>
            <w:tcW w:w="1701" w:type="dxa"/>
            <w:noWrap/>
            <w:hideMark/>
          </w:tcPr>
          <w:p w14:paraId="2B1FE3EB" w14:textId="77777777" w:rsidR="009257CD" w:rsidRPr="009257CD" w:rsidRDefault="009257CD">
            <w:r w:rsidRPr="009257CD">
              <w:t>Emmanouil</w:t>
            </w:r>
          </w:p>
        </w:tc>
        <w:tc>
          <w:tcPr>
            <w:tcW w:w="3969" w:type="dxa"/>
            <w:noWrap/>
            <w:hideMark/>
          </w:tcPr>
          <w:p w14:paraId="01777B1A" w14:textId="77777777" w:rsidR="009257CD" w:rsidRPr="009257CD" w:rsidRDefault="009257CD">
            <w:r w:rsidRPr="009257CD">
              <w:t>Beijing Xiaomi Mobile Software</w:t>
            </w:r>
          </w:p>
        </w:tc>
      </w:tr>
      <w:tr w:rsidR="009257CD" w:rsidRPr="009257CD" w14:paraId="35EE43A4" w14:textId="77777777" w:rsidTr="00DE7423">
        <w:trPr>
          <w:trHeight w:val="290"/>
        </w:trPr>
        <w:tc>
          <w:tcPr>
            <w:tcW w:w="1980" w:type="dxa"/>
            <w:noWrap/>
            <w:hideMark/>
          </w:tcPr>
          <w:p w14:paraId="0865FA69" w14:textId="77777777" w:rsidR="009257CD" w:rsidRPr="009257CD" w:rsidRDefault="009257CD">
            <w:proofErr w:type="spellStart"/>
            <w:r w:rsidRPr="009257CD">
              <w:t>quinquis</w:t>
            </w:r>
            <w:proofErr w:type="spellEnd"/>
          </w:p>
        </w:tc>
        <w:tc>
          <w:tcPr>
            <w:tcW w:w="1701" w:type="dxa"/>
            <w:noWrap/>
            <w:hideMark/>
          </w:tcPr>
          <w:p w14:paraId="4B444CA2" w14:textId="77777777" w:rsidR="009257CD" w:rsidRPr="009257CD" w:rsidRDefault="009257CD">
            <w:proofErr w:type="spellStart"/>
            <w:r w:rsidRPr="009257CD">
              <w:t>cyril</w:t>
            </w:r>
            <w:proofErr w:type="spellEnd"/>
          </w:p>
        </w:tc>
        <w:tc>
          <w:tcPr>
            <w:tcW w:w="3969" w:type="dxa"/>
            <w:noWrap/>
            <w:hideMark/>
          </w:tcPr>
          <w:p w14:paraId="163CCF6D" w14:textId="77777777" w:rsidR="009257CD" w:rsidRPr="009257CD" w:rsidRDefault="009257CD">
            <w:proofErr w:type="spellStart"/>
            <w:r w:rsidRPr="009257CD">
              <w:t>InterDigital</w:t>
            </w:r>
            <w:proofErr w:type="spellEnd"/>
            <w:r w:rsidRPr="009257CD">
              <w:t xml:space="preserve"> France R&amp;D, SAS</w:t>
            </w:r>
          </w:p>
        </w:tc>
      </w:tr>
      <w:tr w:rsidR="009257CD" w:rsidRPr="009257CD" w14:paraId="7353F77A" w14:textId="77777777" w:rsidTr="00DE7423">
        <w:trPr>
          <w:trHeight w:val="290"/>
        </w:trPr>
        <w:tc>
          <w:tcPr>
            <w:tcW w:w="1980" w:type="dxa"/>
            <w:noWrap/>
            <w:hideMark/>
          </w:tcPr>
          <w:p w14:paraId="10A5C984" w14:textId="77777777" w:rsidR="009257CD" w:rsidRPr="009257CD" w:rsidRDefault="009257CD">
            <w:r w:rsidRPr="009257CD">
              <w:t>Stoica</w:t>
            </w:r>
          </w:p>
        </w:tc>
        <w:tc>
          <w:tcPr>
            <w:tcW w:w="1701" w:type="dxa"/>
            <w:noWrap/>
            <w:hideMark/>
          </w:tcPr>
          <w:p w14:paraId="433085C0" w14:textId="77777777" w:rsidR="009257CD" w:rsidRPr="009257CD" w:rsidRDefault="009257CD">
            <w:r w:rsidRPr="009257CD">
              <w:t>Razvan-Andrei</w:t>
            </w:r>
          </w:p>
        </w:tc>
        <w:tc>
          <w:tcPr>
            <w:tcW w:w="3969" w:type="dxa"/>
            <w:noWrap/>
            <w:hideMark/>
          </w:tcPr>
          <w:p w14:paraId="3787E474" w14:textId="77777777" w:rsidR="009257CD" w:rsidRPr="009257CD" w:rsidRDefault="009257CD">
            <w:r w:rsidRPr="009257CD">
              <w:t>Motorola Mobility Germany GmbH</w:t>
            </w:r>
          </w:p>
        </w:tc>
      </w:tr>
      <w:tr w:rsidR="009257CD" w:rsidRPr="009257CD" w14:paraId="161987B8" w14:textId="77777777" w:rsidTr="00DE7423">
        <w:trPr>
          <w:trHeight w:val="290"/>
        </w:trPr>
        <w:tc>
          <w:tcPr>
            <w:tcW w:w="1980" w:type="dxa"/>
            <w:noWrap/>
            <w:hideMark/>
          </w:tcPr>
          <w:p w14:paraId="7749EC24" w14:textId="77777777" w:rsidR="009257CD" w:rsidRPr="009257CD" w:rsidRDefault="009257CD">
            <w:r w:rsidRPr="009257CD">
              <w:t>Su</w:t>
            </w:r>
          </w:p>
        </w:tc>
        <w:tc>
          <w:tcPr>
            <w:tcW w:w="1701" w:type="dxa"/>
            <w:noWrap/>
            <w:hideMark/>
          </w:tcPr>
          <w:p w14:paraId="69F525C6" w14:textId="77777777" w:rsidR="009257CD" w:rsidRPr="009257CD" w:rsidRDefault="009257CD">
            <w:r w:rsidRPr="009257CD">
              <w:t>Huan-yu</w:t>
            </w:r>
          </w:p>
        </w:tc>
        <w:tc>
          <w:tcPr>
            <w:tcW w:w="3969" w:type="dxa"/>
            <w:noWrap/>
            <w:hideMark/>
          </w:tcPr>
          <w:p w14:paraId="7CB71124" w14:textId="77777777" w:rsidR="009257CD" w:rsidRPr="009257CD" w:rsidRDefault="009257CD">
            <w:proofErr w:type="spellStart"/>
            <w:r w:rsidRPr="009257CD">
              <w:t>HuaWei</w:t>
            </w:r>
            <w:proofErr w:type="spellEnd"/>
            <w:r w:rsidRPr="009257CD">
              <w:t xml:space="preserve"> Technologies Co., Ltd</w:t>
            </w:r>
          </w:p>
        </w:tc>
      </w:tr>
      <w:tr w:rsidR="009257CD" w:rsidRPr="009257CD" w14:paraId="0217749A" w14:textId="77777777" w:rsidTr="00DE7423">
        <w:trPr>
          <w:trHeight w:val="290"/>
        </w:trPr>
        <w:tc>
          <w:tcPr>
            <w:tcW w:w="1980" w:type="dxa"/>
            <w:noWrap/>
            <w:hideMark/>
          </w:tcPr>
          <w:p w14:paraId="6C785836" w14:textId="77777777" w:rsidR="009257CD" w:rsidRPr="009257CD" w:rsidRDefault="009257CD">
            <w:r w:rsidRPr="009257CD">
              <w:t>Tech</w:t>
            </w:r>
          </w:p>
        </w:tc>
        <w:tc>
          <w:tcPr>
            <w:tcW w:w="1701" w:type="dxa"/>
            <w:noWrap/>
            <w:hideMark/>
          </w:tcPr>
          <w:p w14:paraId="5FDCFC90" w14:textId="77777777" w:rsidR="009257CD" w:rsidRPr="009257CD" w:rsidRDefault="009257CD">
            <w:r w:rsidRPr="009257CD">
              <w:t>Gerhard</w:t>
            </w:r>
          </w:p>
        </w:tc>
        <w:tc>
          <w:tcPr>
            <w:tcW w:w="3969" w:type="dxa"/>
            <w:noWrap/>
            <w:hideMark/>
          </w:tcPr>
          <w:p w14:paraId="3BD1FE59" w14:textId="77777777" w:rsidR="009257CD" w:rsidRPr="009257CD" w:rsidRDefault="009257CD">
            <w:r w:rsidRPr="009257CD">
              <w:t>Fraunhofer HHI</w:t>
            </w:r>
          </w:p>
        </w:tc>
      </w:tr>
      <w:tr w:rsidR="009257CD" w:rsidRPr="009257CD" w14:paraId="39C84A2B" w14:textId="77777777" w:rsidTr="00DE7423">
        <w:trPr>
          <w:trHeight w:val="290"/>
        </w:trPr>
        <w:tc>
          <w:tcPr>
            <w:tcW w:w="1980" w:type="dxa"/>
            <w:noWrap/>
            <w:hideMark/>
          </w:tcPr>
          <w:p w14:paraId="58E0EA5F" w14:textId="77777777" w:rsidR="009257CD" w:rsidRPr="009257CD" w:rsidRDefault="009257CD">
            <w:r w:rsidRPr="009257CD">
              <w:t>Teniou</w:t>
            </w:r>
          </w:p>
        </w:tc>
        <w:tc>
          <w:tcPr>
            <w:tcW w:w="1701" w:type="dxa"/>
            <w:noWrap/>
            <w:hideMark/>
          </w:tcPr>
          <w:p w14:paraId="478C21B8" w14:textId="77777777" w:rsidR="009257CD" w:rsidRPr="009257CD" w:rsidRDefault="009257CD">
            <w:r w:rsidRPr="009257CD">
              <w:t>Gilles</w:t>
            </w:r>
          </w:p>
        </w:tc>
        <w:tc>
          <w:tcPr>
            <w:tcW w:w="3969" w:type="dxa"/>
            <w:noWrap/>
            <w:hideMark/>
          </w:tcPr>
          <w:p w14:paraId="65F66D34" w14:textId="77777777" w:rsidR="009257CD" w:rsidRPr="009257CD" w:rsidRDefault="009257CD">
            <w:r w:rsidRPr="009257CD">
              <w:t>Tencent</w:t>
            </w:r>
          </w:p>
        </w:tc>
      </w:tr>
      <w:tr w:rsidR="009257CD" w:rsidRPr="009257CD" w14:paraId="46D0989E" w14:textId="77777777" w:rsidTr="00DE7423">
        <w:trPr>
          <w:trHeight w:val="290"/>
        </w:trPr>
        <w:tc>
          <w:tcPr>
            <w:tcW w:w="1980" w:type="dxa"/>
            <w:noWrap/>
            <w:hideMark/>
          </w:tcPr>
          <w:p w14:paraId="53D22B23" w14:textId="77777777" w:rsidR="009257CD" w:rsidRPr="009257CD" w:rsidRDefault="009257CD">
            <w:r w:rsidRPr="009257CD">
              <w:t>Thomas</w:t>
            </w:r>
          </w:p>
        </w:tc>
        <w:tc>
          <w:tcPr>
            <w:tcW w:w="1701" w:type="dxa"/>
            <w:noWrap/>
            <w:hideMark/>
          </w:tcPr>
          <w:p w14:paraId="40CDBD8C" w14:textId="77777777" w:rsidR="009257CD" w:rsidRPr="009257CD" w:rsidRDefault="009257CD">
            <w:r w:rsidRPr="009257CD">
              <w:t>Emmanuel</w:t>
            </w:r>
          </w:p>
        </w:tc>
        <w:tc>
          <w:tcPr>
            <w:tcW w:w="3969" w:type="dxa"/>
            <w:noWrap/>
            <w:hideMark/>
          </w:tcPr>
          <w:p w14:paraId="2FED89EA" w14:textId="77777777" w:rsidR="009257CD" w:rsidRPr="009257CD" w:rsidRDefault="009257CD">
            <w:r w:rsidRPr="009257CD">
              <w:t>Beijing Xiaomi Mobile Software</w:t>
            </w:r>
          </w:p>
        </w:tc>
      </w:tr>
      <w:tr w:rsidR="009257CD" w:rsidRPr="009257CD" w14:paraId="204F6179" w14:textId="77777777" w:rsidTr="00DE7423">
        <w:trPr>
          <w:trHeight w:val="290"/>
        </w:trPr>
        <w:tc>
          <w:tcPr>
            <w:tcW w:w="1980" w:type="dxa"/>
            <w:noWrap/>
            <w:hideMark/>
          </w:tcPr>
          <w:p w14:paraId="4B7BD198" w14:textId="77777777" w:rsidR="009257CD" w:rsidRPr="009257CD" w:rsidRDefault="009257CD">
            <w:r w:rsidRPr="009257CD">
              <w:t>Yip</w:t>
            </w:r>
          </w:p>
        </w:tc>
        <w:tc>
          <w:tcPr>
            <w:tcW w:w="1701" w:type="dxa"/>
            <w:noWrap/>
            <w:hideMark/>
          </w:tcPr>
          <w:p w14:paraId="68249925" w14:textId="77777777" w:rsidR="009257CD" w:rsidRPr="009257CD" w:rsidRDefault="009257CD">
            <w:r w:rsidRPr="009257CD">
              <w:t>Eric</w:t>
            </w:r>
          </w:p>
        </w:tc>
        <w:tc>
          <w:tcPr>
            <w:tcW w:w="3969" w:type="dxa"/>
            <w:noWrap/>
            <w:hideMark/>
          </w:tcPr>
          <w:p w14:paraId="5F1413FB" w14:textId="77777777" w:rsidR="009257CD" w:rsidRPr="009257CD" w:rsidRDefault="009257CD">
            <w:r w:rsidRPr="009257CD">
              <w:t>Samsung Electronics Co., Ltd</w:t>
            </w:r>
          </w:p>
        </w:tc>
      </w:tr>
    </w:tbl>
    <w:p w14:paraId="54E98E2A" w14:textId="0C5A48F1" w:rsidR="00A85BEF" w:rsidRDefault="00A85BEF"/>
    <w:sectPr w:rsidR="00A85BEF">
      <w:headerReference w:type="default" r:id="rId51"/>
      <w:footerReference w:type="default" r:id="rId52"/>
      <w:headerReference w:type="first" r:id="rId53"/>
      <w:footerReference w:type="first" r:id="rId54"/>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EDC0F9" w14:textId="77777777" w:rsidR="00EB61B6" w:rsidRDefault="00EB61B6">
      <w:pPr>
        <w:spacing w:before="0" w:after="0"/>
      </w:pPr>
      <w:r>
        <w:separator/>
      </w:r>
    </w:p>
  </w:endnote>
  <w:endnote w:type="continuationSeparator" w:id="0">
    <w:p w14:paraId="634C6805" w14:textId="77777777" w:rsidR="00EB61B6" w:rsidRDefault="00EB61B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603D644E-1EB6-448C-AF54-12BB3E01DE07}"/>
  </w:font>
  <w:font w:name="Calibri">
    <w:panose1 w:val="020F0502020204030204"/>
    <w:charset w:val="00"/>
    <w:family w:val="swiss"/>
    <w:pitch w:val="variable"/>
    <w:sig w:usb0="E4002EFF" w:usb1="C200247B" w:usb2="00000009" w:usb3="00000000" w:csb0="000001FF" w:csb1="00000000"/>
    <w:embedRegular r:id="rId2" w:fontKey="{CDA69921-0C4B-4098-B80F-981805A2E082}"/>
  </w:font>
  <w:font w:name="Cambria">
    <w:panose1 w:val="02040503050406030204"/>
    <w:charset w:val="00"/>
    <w:family w:val="roman"/>
    <w:pitch w:val="variable"/>
    <w:sig w:usb0="E00006FF" w:usb1="420024FF" w:usb2="02000000" w:usb3="00000000" w:csb0="0000019F" w:csb1="00000000"/>
    <w:embedRegular r:id="rId3" w:fontKey="{4063D16E-0985-4652-8E25-E0485CBC599E}"/>
    <w:embedItalic r:id="rId4" w:fontKey="{D0A25DE7-6ED4-4D34-8FBB-5C4A81403964}"/>
  </w:font>
  <w:font w:name="Segoe UI">
    <w:panose1 w:val="020B0502040204020203"/>
    <w:charset w:val="00"/>
    <w:family w:val="swiss"/>
    <w:pitch w:val="variable"/>
    <w:sig w:usb0="E4002EFF" w:usb1="C000E47F" w:usb2="00000009" w:usb3="00000000" w:csb0="000001FF" w:csb1="00000000"/>
    <w:embedRegular r:id="rId5" w:fontKey="{7610F561-3798-45E3-B2C0-DCBEE7F36B7B}"/>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embedRegular r:id="rId6" w:fontKey="{4669DE12-5692-4A65-AE2A-CD3F22A85124}"/>
    <w:embedBold r:id="rId7" w:fontKey="{03103D1D-47B8-4664-84C0-30EEE208C687}"/>
  </w:font>
  <w:font w:name="Consolas">
    <w:panose1 w:val="020B0609020204030204"/>
    <w:charset w:val="00"/>
    <w:family w:val="modern"/>
    <w:pitch w:val="fixed"/>
    <w:sig w:usb0="E00006FF" w:usb1="0000FCFF" w:usb2="00000001" w:usb3="00000000" w:csb0="0000019F" w:csb1="00000000"/>
    <w:embedRegular r:id="rId8" w:fontKey="{2164BCAF-9103-429F-A7F4-0BCF0795CA77}"/>
  </w:font>
  <w:font w:name="Georgia">
    <w:panose1 w:val="02040502050405020303"/>
    <w:charset w:val="00"/>
    <w:family w:val="roman"/>
    <w:pitch w:val="variable"/>
    <w:sig w:usb0="00000287" w:usb1="00000000" w:usb2="00000000" w:usb3="00000000" w:csb0="0000009F" w:csb1="00000000"/>
    <w:embedRegular r:id="rId9" w:fontKey="{7FC04EFD-31B6-4DB3-9041-3AC91F3F39DB}"/>
    <w:embedItalic r:id="rId10" w:fontKey="{9B39FB2F-94E7-4386-A348-9A16CFBC8267}"/>
  </w:font>
  <w:font w:name="Aptos Narrow">
    <w:charset w:val="00"/>
    <w:family w:val="swiss"/>
    <w:pitch w:val="variable"/>
    <w:sig w:usb0="20000287" w:usb1="00000003" w:usb2="00000000" w:usb3="00000000" w:csb0="0000019F" w:csb1="00000000"/>
    <w:embedRegular r:id="rId11" w:fontKey="{111F0E6C-9D80-4D8D-8515-21055144DB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98E2D" w14:textId="77777777" w:rsidR="00A85BEF" w:rsidRDefault="00A85BEF">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98E35" w14:textId="05166DE0" w:rsidR="00A85BEF" w:rsidRDefault="00DE7423">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9B3065">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9B3065">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727BF2" w14:textId="77777777" w:rsidR="00EB61B6" w:rsidRDefault="00EB61B6">
      <w:pPr>
        <w:spacing w:before="0" w:after="0"/>
      </w:pPr>
      <w:r>
        <w:separator/>
      </w:r>
    </w:p>
  </w:footnote>
  <w:footnote w:type="continuationSeparator" w:id="0">
    <w:p w14:paraId="28A486E8" w14:textId="77777777" w:rsidR="00EB61B6" w:rsidRDefault="00EB61B6">
      <w:pPr>
        <w:spacing w:before="0" w:after="0"/>
      </w:pPr>
      <w:r>
        <w:continuationSeparator/>
      </w:r>
    </w:p>
  </w:footnote>
  <w:footnote w:id="1">
    <w:p w14:paraId="4A08DF3D" w14:textId="77777777" w:rsidR="00A85BEF" w:rsidRDefault="00DE7423">
      <w:pPr>
        <w:tabs>
          <w:tab w:val="left" w:pos="2160"/>
          <w:tab w:val="left" w:pos="5580"/>
        </w:tabs>
        <w:spacing w:after="0"/>
        <w:ind w:left="288" w:hanging="288"/>
        <w:rPr>
          <w:sz w:val="18"/>
          <w:szCs w:val="18"/>
        </w:rPr>
      </w:pPr>
      <w:r>
        <w:rPr>
          <w:rStyle w:val="FootnoteReference"/>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98E2B" w14:textId="77777777" w:rsidR="00A85BEF" w:rsidRDefault="00DE7423">
    <w:pPr>
      <w:spacing w:before="0" w:after="240"/>
      <w:rPr>
        <w:sz w:val="20"/>
        <w:szCs w:val="20"/>
      </w:rPr>
    </w:pPr>
    <w:r>
      <w:tab/>
    </w:r>
  </w:p>
  <w:p w14:paraId="54E98E2C" w14:textId="77777777" w:rsidR="00A85BEF" w:rsidRDefault="00A85BEF">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6B9E7" w14:textId="6148DA79" w:rsidR="009B3065" w:rsidRDefault="00DE7423">
    <w:pPr>
      <w:rPr>
        <w:b/>
        <w:sz w:val="24"/>
        <w:szCs w:val="24"/>
      </w:rPr>
    </w:pPr>
    <w:r>
      <w:rPr>
        <w:b/>
        <w:sz w:val="24"/>
        <w:szCs w:val="24"/>
      </w:rPr>
      <w:t>3GPP TSG-SA WG4 Meeting #134</w:t>
    </w:r>
    <w:r>
      <w:rPr>
        <w:b/>
        <w:sz w:val="24"/>
        <w:szCs w:val="24"/>
      </w:rPr>
      <w:tab/>
    </w:r>
    <w:r>
      <w:rPr>
        <w:b/>
        <w:sz w:val="24"/>
        <w:szCs w:val="24"/>
      </w:rPr>
      <w:tab/>
    </w:r>
    <w:r>
      <w:rPr>
        <w:b/>
        <w:sz w:val="24"/>
        <w:szCs w:val="24"/>
      </w:rPr>
      <w:tab/>
    </w:r>
    <w:r>
      <w:rPr>
        <w:b/>
        <w:sz w:val="24"/>
        <w:szCs w:val="24"/>
      </w:rPr>
      <w:tab/>
    </w:r>
    <w:r>
      <w:rPr>
        <w:b/>
        <w:sz w:val="24"/>
        <w:szCs w:val="24"/>
      </w:rPr>
      <w:tab/>
      <w:t>S4-25</w:t>
    </w:r>
    <w:r w:rsidR="009B3065">
      <w:rPr>
        <w:b/>
        <w:sz w:val="24"/>
        <w:szCs w:val="24"/>
      </w:rPr>
      <w:t>1744</w:t>
    </w:r>
  </w:p>
  <w:p w14:paraId="54E98E33" w14:textId="064B06E7" w:rsidR="00A85BEF" w:rsidRDefault="762AC2C3" w:rsidP="762AC2C3">
    <w:pPr>
      <w:pBdr>
        <w:top w:val="nil"/>
        <w:left w:val="nil"/>
        <w:bottom w:val="nil"/>
        <w:right w:val="nil"/>
        <w:between w:val="nil"/>
      </w:pBdr>
      <w:tabs>
        <w:tab w:val="center" w:pos="4513"/>
        <w:tab w:val="right" w:pos="9026"/>
      </w:tabs>
      <w:spacing w:before="0" w:after="0"/>
    </w:pPr>
    <w:r w:rsidRPr="762AC2C3">
      <w:rPr>
        <w:b/>
        <w:bCs/>
        <w:sz w:val="24"/>
        <w:szCs w:val="24"/>
      </w:rPr>
      <w:t>Dallas, USA, 17 – 21 November 2025</w:t>
    </w:r>
  </w:p>
  <w:p w14:paraId="54E98E34" w14:textId="77777777" w:rsidR="00A85BEF" w:rsidRDefault="00A85BEF">
    <w:pPr>
      <w:pBdr>
        <w:top w:val="nil"/>
        <w:left w:val="nil"/>
        <w:bottom w:val="nil"/>
        <w:right w:val="nil"/>
        <w:between w:val="nil"/>
      </w:pBdr>
      <w:tabs>
        <w:tab w:val="center" w:pos="4513"/>
        <w:tab w:val="right" w:pos="9026"/>
      </w:tabs>
      <w:spacing w:before="0"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E7642"/>
    <w:multiLevelType w:val="multilevel"/>
    <w:tmpl w:val="38C6953E"/>
    <w:lvl w:ilvl="0">
      <w:start w:val="1"/>
      <w:numFmt w:val="bullet"/>
      <w:pStyle w:val="ZchnZchn"/>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C9865C2"/>
    <w:multiLevelType w:val="multilevel"/>
    <w:tmpl w:val="291C67C6"/>
    <w:lvl w:ilvl="0">
      <w:start w:val="1"/>
      <w:numFmt w:val="bullet"/>
      <w:pStyle w:val="CharCharCharCharCharCharCharCharCharCharCharCharCharCarCarCharCharCharCarC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EBC5A0F"/>
    <w:multiLevelType w:val="multilevel"/>
    <w:tmpl w:val="53B840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670462C"/>
    <w:multiLevelType w:val="hybridMultilevel"/>
    <w:tmpl w:val="386A8DF4"/>
    <w:lvl w:ilvl="0" w:tplc="20000015">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33601D7F"/>
    <w:multiLevelType w:val="multilevel"/>
    <w:tmpl w:val="75362B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67296F91"/>
    <w:multiLevelType w:val="multilevel"/>
    <w:tmpl w:val="CE8EC718"/>
    <w:lvl w:ilvl="0">
      <w:numFmt w:val="bullet"/>
      <w:pStyle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B4F7137"/>
    <w:multiLevelType w:val="multilevel"/>
    <w:tmpl w:val="3670E7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01926569">
    <w:abstractNumId w:val="2"/>
  </w:num>
  <w:num w:numId="2" w16cid:durableId="244843554">
    <w:abstractNumId w:val="0"/>
  </w:num>
  <w:num w:numId="3" w16cid:durableId="1888225458">
    <w:abstractNumId w:val="5"/>
  </w:num>
  <w:num w:numId="4" w16cid:durableId="664167971">
    <w:abstractNumId w:val="1"/>
  </w:num>
  <w:num w:numId="5" w16cid:durableId="1188641121">
    <w:abstractNumId w:val="6"/>
  </w:num>
  <w:num w:numId="6" w16cid:durableId="170072000">
    <w:abstractNumId w:val="4"/>
  </w:num>
  <w:num w:numId="7" w16cid:durableId="1824014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5BEF"/>
    <w:rsid w:val="00114885"/>
    <w:rsid w:val="003309CC"/>
    <w:rsid w:val="003A1F29"/>
    <w:rsid w:val="003C7BB1"/>
    <w:rsid w:val="003D24A0"/>
    <w:rsid w:val="009257CD"/>
    <w:rsid w:val="009777D8"/>
    <w:rsid w:val="009B3065"/>
    <w:rsid w:val="00A85BEF"/>
    <w:rsid w:val="00DC4AF9"/>
    <w:rsid w:val="00DE7423"/>
    <w:rsid w:val="00E93F27"/>
    <w:rsid w:val="00EB61B6"/>
    <w:rsid w:val="00F032E7"/>
    <w:rsid w:val="02CA6DB0"/>
    <w:rsid w:val="6057F0CF"/>
    <w:rsid w:val="762AC2C3"/>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E98C6E"/>
  <w15:docId w15:val="{AC58C29A-F4F9-42D1-8A0D-781E4301E0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FI"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10181F"/>
    <w:pPr>
      <w:tabs>
        <w:tab w:val="center" w:pos="4513"/>
        <w:tab w:val="right" w:pos="9026"/>
      </w:tabs>
      <w:spacing w:before="0" w:after="0"/>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uiPriority w:val="99"/>
    <w:rsid w:val="0010181F"/>
  </w:style>
  <w:style w:type="paragraph" w:styleId="Footer">
    <w:name w:val="footer"/>
    <w:basedOn w:val="Normal"/>
    <w:link w:val="FooterChar"/>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customStyle="1" w:styleId="UnresolvedMention1">
    <w:name w:val="Unresolved Mention1"/>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rPr>
  </w:style>
  <w:style w:type="table" w:styleId="TableGrid">
    <w:name w:val="Table Grid"/>
    <w:basedOn w:val="TableNormal"/>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left w:w="0" w:type="dxa"/>
        <w:right w:w="0" w:type="dxa"/>
      </w:tblCellMar>
    </w:tblPr>
  </w:style>
  <w:style w:type="table" w:customStyle="1" w:styleId="a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left w:w="0" w:type="dxa"/>
        <w:right w:w="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semiHidden/>
    <w:unhideWhenUsed/>
    <w:rsid w:val="00934A24"/>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34A24"/>
    <w:rPr>
      <w:rFonts w:ascii="Segoe UI" w:hAnsi="Segoe UI" w:cs="Segoe UI"/>
      <w:sz w:val="18"/>
      <w:szCs w:val="18"/>
    </w:rPr>
  </w:style>
  <w:style w:type="paragraph" w:styleId="Revision">
    <w:name w:val="Revision"/>
    <w:hidden/>
    <w:uiPriority w:val="99"/>
    <w:semiHidden/>
    <w:rsid w:val="00DA3E81"/>
    <w:pPr>
      <w:widowControl/>
      <w:spacing w:before="0" w:after="0"/>
    </w:pPr>
  </w:style>
  <w:style w:type="table" w:styleId="GridTable7Colorful-Accent1">
    <w:name w:val="Grid Table 7 Colorful Accent 1"/>
    <w:basedOn w:val="TableNormal"/>
    <w:uiPriority w:val="52"/>
    <w:rsid w:val="00845F2A"/>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a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5">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a">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b">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d">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1">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4">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c">
    <w:basedOn w:val="TableNormal"/>
    <w:pPr>
      <w:spacing w:before="0" w:after="0"/>
    </w:pPr>
    <w:rPr>
      <w:color w:val="366091"/>
    </w:rPr>
    <w:tblPr>
      <w:tblStyleRowBandSize w:val="1"/>
      <w:tblStyleColBandSize w:val="1"/>
      <w:tblCellMar>
        <w:top w:w="100" w:type="dxa"/>
        <w:left w:w="100" w:type="dxa"/>
        <w:bottom w:w="100" w:type="dxa"/>
        <w:right w:w="100"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tblPr>
      <w:tblStyleRowBandSize w:val="1"/>
      <w:tblStyleColBandSize w:val="1"/>
      <w:tblCellMar>
        <w:left w:w="0" w:type="dxa"/>
        <w:right w:w="0" w:type="dxa"/>
      </w:tblCellMar>
    </w:tblPr>
  </w:style>
  <w:style w:type="table" w:customStyle="1" w:styleId="affffff3">
    <w:basedOn w:val="TableNormal"/>
    <w:tblPr>
      <w:tblStyleRowBandSize w:val="1"/>
      <w:tblStyleColBandSize w:val="1"/>
      <w:tblCellMar>
        <w:left w:w="0" w:type="dxa"/>
        <w:right w:w="0"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d">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3">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afffffff4">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5">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6">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7">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8">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1">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2">
    <w:basedOn w:val="TableNormal"/>
    <w:pPr>
      <w:spacing w:before="0" w:after="0"/>
    </w:pPr>
    <w:rPr>
      <w:color w:val="366091"/>
    </w:rPr>
    <w:tblPr>
      <w:tblStyleRowBandSize w:val="1"/>
      <w:tblStyleColBandSize w:val="1"/>
      <w:tblCellMar>
        <w:top w:w="100" w:type="dxa"/>
        <w:left w:w="115" w:type="dxa"/>
        <w:bottom w:w="100" w:type="dxa"/>
        <w:right w:w="115" w:type="dxa"/>
      </w:tblCellMar>
    </w:tblPr>
    <w:tblStylePr w:type="firstRow">
      <w:rPr>
        <w:b/>
      </w:rPr>
      <w:tblPr/>
      <w:tcPr>
        <w:tcBorders>
          <w:bottom w:val="single" w:sz="12" w:space="0" w:color="95B3D7"/>
        </w:tcBorders>
      </w:tcPr>
    </w:tblStylePr>
    <w:tblStylePr w:type="lastRow">
      <w:rPr>
        <w:b/>
      </w:rPr>
      <w:tblPr/>
      <w:tcPr>
        <w:tcBorders>
          <w:top w:val="single" w:sz="4" w:space="0" w:color="95B3D7"/>
        </w:tcBorders>
      </w:tcPr>
    </w:tblStylePr>
    <w:tblStylePr w:type="firstCol">
      <w:rPr>
        <w:b/>
      </w:rPr>
    </w:tblStylePr>
    <w:tblStylePr w:type="lastCol">
      <w:rPr>
        <w:b/>
      </w:rPr>
    </w:tblStylePr>
    <w:tblStylePr w:type="band1Vert">
      <w:tblPr/>
      <w:tcPr>
        <w:shd w:val="clear" w:color="auto" w:fill="DBE5F1"/>
      </w:tcPr>
    </w:tblStylePr>
    <w:tblStylePr w:type="band1Horz">
      <w:tblPr/>
      <w:tcPr>
        <w:shd w:val="clear" w:color="auto" w:fill="DBE5F1"/>
      </w:tcPr>
    </w:tblStylePr>
  </w:style>
  <w:style w:type="table" w:customStyle="1" w:styleId="a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a">
    <w:basedOn w:val="TableNormal"/>
    <w:tblPr>
      <w:tblStyleRowBandSize w:val="1"/>
      <w:tblStyleColBandSize w:val="1"/>
      <w:tblCellMar>
        <w:left w:w="0" w:type="dxa"/>
        <w:right w:w="0" w:type="dxa"/>
      </w:tblCellMar>
    </w:tblPr>
  </w:style>
  <w:style w:type="table" w:customStyle="1" w:styleId="a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styleId="PlainTable1">
    <w:name w:val="Plain Table 1"/>
    <w:basedOn w:val="TableNormal"/>
    <w:uiPriority w:val="41"/>
    <w:rsid w:val="00D431D4"/>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Quote">
    <w:name w:val="Quote"/>
    <w:basedOn w:val="Normal"/>
    <w:next w:val="Normal"/>
    <w:link w:val="QuoteChar"/>
    <w:uiPriority w:val="29"/>
    <w:qFormat/>
    <w:rsid w:val="00BA1A36"/>
    <w:pPr>
      <w:widowControl/>
      <w:spacing w:before="160" w:after="160" w:line="259" w:lineRule="auto"/>
      <w:jc w:val="center"/>
    </w:pPr>
    <w:rPr>
      <w:rFonts w:asciiTheme="minorHAnsi" w:eastAsiaTheme="minorHAnsi" w:hAnsiTheme="minorHAnsi" w:cstheme="minorBidi"/>
      <w:i/>
      <w:iCs/>
      <w:color w:val="404040" w:themeColor="text1" w:themeTint="BF"/>
      <w:kern w:val="2"/>
      <w:lang w:val="en-US" w:eastAsia="en-US"/>
    </w:rPr>
  </w:style>
  <w:style w:type="character" w:customStyle="1" w:styleId="QuoteChar">
    <w:name w:val="Quote Char"/>
    <w:basedOn w:val="DefaultParagraphFont"/>
    <w:link w:val="Quote"/>
    <w:uiPriority w:val="29"/>
    <w:rsid w:val="00BA1A36"/>
    <w:rPr>
      <w:rFonts w:asciiTheme="minorHAnsi" w:eastAsiaTheme="minorHAnsi" w:hAnsiTheme="minorHAnsi" w:cstheme="minorBidi"/>
      <w:i/>
      <w:iCs/>
      <w:color w:val="404040" w:themeColor="text1" w:themeTint="BF"/>
      <w:kern w:val="2"/>
      <w:lang w:val="en-US" w:eastAsia="en-US"/>
    </w:rPr>
  </w:style>
  <w:style w:type="character" w:styleId="PageNumber">
    <w:name w:val="page number"/>
    <w:basedOn w:val="DefaultParagraphFont"/>
    <w:rsid w:val="00A2309E"/>
  </w:style>
  <w:style w:type="paragraph" w:styleId="FootnoteText">
    <w:name w:val="footnote text"/>
    <w:basedOn w:val="Normal"/>
    <w:link w:val="FootnoteTextChar"/>
    <w:semiHidden/>
    <w:rsid w:val="00A2309E"/>
    <w:pPr>
      <w:spacing w:before="0" w:line="240" w:lineRule="atLeast"/>
    </w:pPr>
    <w:rPr>
      <w:rFonts w:eastAsia="SimSun" w:cs="Times New Roman"/>
      <w:sz w:val="20"/>
      <w:szCs w:val="20"/>
      <w:lang w:val="en-GB" w:eastAsia="en-US"/>
    </w:rPr>
  </w:style>
  <w:style w:type="character" w:customStyle="1" w:styleId="FootnoteTextChar">
    <w:name w:val="Footnote Text Char"/>
    <w:basedOn w:val="DefaultParagraphFont"/>
    <w:link w:val="FootnoteText"/>
    <w:semiHidden/>
    <w:rsid w:val="00A2309E"/>
    <w:rPr>
      <w:rFonts w:eastAsia="SimSun" w:cs="Times New Roman"/>
      <w:sz w:val="20"/>
      <w:szCs w:val="20"/>
      <w:lang w:val="en-GB" w:eastAsia="en-US"/>
    </w:rPr>
  </w:style>
  <w:style w:type="character" w:styleId="FootnoteReference">
    <w:name w:val="footnote reference"/>
    <w:semiHidden/>
    <w:rsid w:val="00A2309E"/>
    <w:rPr>
      <w:vertAlign w:val="superscript"/>
    </w:rPr>
  </w:style>
  <w:style w:type="paragraph" w:styleId="BodyTextIndent">
    <w:name w:val="Body Text Indent"/>
    <w:basedOn w:val="Normal"/>
    <w:link w:val="BodyTextIndentChar"/>
    <w:rsid w:val="00A2309E"/>
    <w:pPr>
      <w:tabs>
        <w:tab w:val="left" w:pos="6379"/>
      </w:tabs>
      <w:spacing w:before="0" w:after="0" w:line="240" w:lineRule="atLeast"/>
      <w:ind w:left="1454" w:hanging="461"/>
    </w:pPr>
    <w:rPr>
      <w:rFonts w:eastAsia="SimSun" w:cs="Times New Roman"/>
      <w:color w:val="000000"/>
      <w:sz w:val="16"/>
      <w:szCs w:val="20"/>
      <w:lang w:val="en-US" w:eastAsia="en-US"/>
    </w:rPr>
  </w:style>
  <w:style w:type="character" w:customStyle="1" w:styleId="BodyTextIndentChar">
    <w:name w:val="Body Text Indent Char"/>
    <w:basedOn w:val="DefaultParagraphFont"/>
    <w:link w:val="BodyTextIndent"/>
    <w:rsid w:val="00A2309E"/>
    <w:rPr>
      <w:rFonts w:eastAsia="SimSun" w:cs="Times New Roman"/>
      <w:color w:val="000000"/>
      <w:sz w:val="16"/>
      <w:szCs w:val="20"/>
      <w:lang w:val="en-US" w:eastAsia="en-US"/>
    </w:rPr>
  </w:style>
  <w:style w:type="paragraph" w:customStyle="1" w:styleId="IndentText">
    <w:name w:val="Indent Text"/>
    <w:basedOn w:val="Normal"/>
    <w:rsid w:val="00A2309E"/>
    <w:pPr>
      <w:widowControl/>
      <w:tabs>
        <w:tab w:val="left" w:pos="1620"/>
        <w:tab w:val="left" w:pos="1980"/>
      </w:tabs>
      <w:spacing w:before="0"/>
      <w:ind w:left="720"/>
      <w:jc w:val="both"/>
    </w:pPr>
    <w:rPr>
      <w:rFonts w:eastAsia="SimSun" w:cs="Times New Roman"/>
      <w:sz w:val="20"/>
      <w:szCs w:val="20"/>
      <w:lang w:val="en-US" w:eastAsia="en-US"/>
    </w:rPr>
  </w:style>
  <w:style w:type="paragraph" w:styleId="EndnoteText">
    <w:name w:val="endnote text"/>
    <w:basedOn w:val="Normal"/>
    <w:link w:val="EndnoteTextChar"/>
    <w:semiHidden/>
    <w:rsid w:val="00A2309E"/>
    <w:pPr>
      <w:spacing w:before="0" w:line="240" w:lineRule="atLeast"/>
    </w:pPr>
    <w:rPr>
      <w:rFonts w:eastAsia="SimSun" w:cs="Times New Roman"/>
      <w:sz w:val="20"/>
      <w:szCs w:val="20"/>
      <w:lang w:val="en-GB" w:eastAsia="en-US"/>
    </w:rPr>
  </w:style>
  <w:style w:type="character" w:customStyle="1" w:styleId="EndnoteTextChar">
    <w:name w:val="Endnote Text Char"/>
    <w:basedOn w:val="DefaultParagraphFont"/>
    <w:link w:val="EndnoteText"/>
    <w:semiHidden/>
    <w:rsid w:val="00A2309E"/>
    <w:rPr>
      <w:rFonts w:eastAsia="SimSun" w:cs="Times New Roman"/>
      <w:sz w:val="20"/>
      <w:szCs w:val="20"/>
      <w:lang w:val="en-GB" w:eastAsia="en-US"/>
    </w:rPr>
  </w:style>
  <w:style w:type="character" w:styleId="EndnoteReference">
    <w:name w:val="endnote reference"/>
    <w:semiHidden/>
    <w:rsid w:val="00A2309E"/>
    <w:rPr>
      <w:vertAlign w:val="superscript"/>
    </w:rPr>
  </w:style>
  <w:style w:type="paragraph" w:styleId="BodyTextIndent2">
    <w:name w:val="Body Text Indent 2"/>
    <w:basedOn w:val="Normal"/>
    <w:link w:val="BodyTextIndent2Char"/>
    <w:rsid w:val="00A2309E"/>
    <w:pPr>
      <w:tabs>
        <w:tab w:val="left" w:pos="1560"/>
        <w:tab w:val="left" w:pos="6379"/>
      </w:tabs>
      <w:spacing w:before="0" w:after="0" w:line="240" w:lineRule="atLeast"/>
      <w:ind w:left="6379" w:hanging="4820"/>
    </w:pPr>
    <w:rPr>
      <w:rFonts w:eastAsia="SimSun" w:cs="Times New Roman"/>
      <w:bCs/>
      <w:color w:val="000000"/>
      <w:sz w:val="18"/>
      <w:szCs w:val="20"/>
      <w:lang w:val="en-US" w:eastAsia="en-US"/>
    </w:rPr>
  </w:style>
  <w:style w:type="character" w:customStyle="1" w:styleId="BodyTextIndent2Char">
    <w:name w:val="Body Text Indent 2 Char"/>
    <w:basedOn w:val="DefaultParagraphFont"/>
    <w:link w:val="BodyTextIndent2"/>
    <w:rsid w:val="00A2309E"/>
    <w:rPr>
      <w:rFonts w:eastAsia="SimSun" w:cs="Times New Roman"/>
      <w:bCs/>
      <w:color w:val="000000"/>
      <w:sz w:val="18"/>
      <w:szCs w:val="20"/>
      <w:lang w:val="en-US" w:eastAsia="en-US"/>
    </w:rPr>
  </w:style>
  <w:style w:type="paragraph" w:styleId="BodyTextIndent3">
    <w:name w:val="Body Text Indent 3"/>
    <w:basedOn w:val="Normal"/>
    <w:link w:val="BodyTextIndent3Char"/>
    <w:rsid w:val="00A2309E"/>
    <w:pPr>
      <w:tabs>
        <w:tab w:val="left" w:pos="1560"/>
        <w:tab w:val="left" w:pos="6379"/>
      </w:tabs>
      <w:spacing w:before="0" w:after="0" w:line="240" w:lineRule="atLeast"/>
      <w:ind w:left="6379" w:hanging="4820"/>
    </w:pPr>
    <w:rPr>
      <w:rFonts w:eastAsia="SimSun" w:cs="Times New Roman"/>
      <w:bCs/>
      <w:color w:val="FF0000"/>
      <w:sz w:val="18"/>
      <w:szCs w:val="20"/>
      <w:lang w:val="en-US" w:eastAsia="en-US"/>
    </w:rPr>
  </w:style>
  <w:style w:type="character" w:customStyle="1" w:styleId="BodyTextIndent3Char">
    <w:name w:val="Body Text Indent 3 Char"/>
    <w:basedOn w:val="DefaultParagraphFont"/>
    <w:link w:val="BodyTextIndent3"/>
    <w:rsid w:val="00A2309E"/>
    <w:rPr>
      <w:rFonts w:eastAsia="SimSun" w:cs="Times New Roman"/>
      <w:bCs/>
      <w:color w:val="FF0000"/>
      <w:sz w:val="18"/>
      <w:szCs w:val="20"/>
      <w:lang w:val="en-US" w:eastAsia="en-US"/>
    </w:rPr>
  </w:style>
  <w:style w:type="paragraph" w:customStyle="1" w:styleId="PL">
    <w:name w:val="PL"/>
    <w:rsid w:val="00A2309E"/>
    <w:pPr>
      <w:widowContro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0" w:after="0"/>
      <w:textAlignment w:val="baseline"/>
    </w:pPr>
    <w:rPr>
      <w:rFonts w:ascii="Courier New" w:eastAsia="SimSun" w:hAnsi="Courier New" w:cs="Times New Roman"/>
      <w:noProof/>
      <w:sz w:val="16"/>
      <w:szCs w:val="20"/>
      <w:lang w:val="en-US" w:eastAsia="en-US"/>
    </w:rPr>
  </w:style>
  <w:style w:type="paragraph" w:styleId="BodyText">
    <w:name w:val="Body Text"/>
    <w:aliases w:val="ändrad,AvtalBrödtext,Bodytext,EHPT,Body Text2,AvtalBrodtext,andrad,Body3,compact,paragraph 2,body indent"/>
    <w:basedOn w:val="Normal"/>
    <w:link w:val="BodyTextChar"/>
    <w:rsid w:val="00A2309E"/>
    <w:pPr>
      <w:spacing w:before="0" w:line="240" w:lineRule="atLeast"/>
      <w:jc w:val="both"/>
    </w:pPr>
    <w:rPr>
      <w:rFonts w:eastAsia="SimSun" w:cs="Times New Roman"/>
      <w:sz w:val="20"/>
      <w:szCs w:val="20"/>
      <w:lang w:val="en-US" w:eastAsia="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A2309E"/>
    <w:rPr>
      <w:rFonts w:eastAsia="SimSun" w:cs="Times New Roman"/>
      <w:sz w:val="20"/>
      <w:szCs w:val="20"/>
      <w:lang w:val="en-US" w:eastAsia="en-US"/>
    </w:rPr>
  </w:style>
  <w:style w:type="paragraph" w:customStyle="1" w:styleId="HE">
    <w:name w:val="HE"/>
    <w:basedOn w:val="Normal"/>
    <w:rsid w:val="00A2309E"/>
    <w:pPr>
      <w:widowControl/>
      <w:spacing w:before="0" w:after="0"/>
    </w:pPr>
    <w:rPr>
      <w:rFonts w:eastAsia="SimSun" w:cs="Times New Roman"/>
      <w:b/>
      <w:sz w:val="20"/>
      <w:szCs w:val="20"/>
      <w:lang w:val="en-GB" w:eastAsia="en-US"/>
    </w:rPr>
  </w:style>
  <w:style w:type="paragraph" w:customStyle="1" w:styleId="TAH">
    <w:name w:val="TAH"/>
    <w:basedOn w:val="Normal"/>
    <w:rsid w:val="00A2309E"/>
    <w:pPr>
      <w:keepNext/>
      <w:keepLines/>
      <w:widowControl/>
      <w:spacing w:before="0" w:after="0"/>
      <w:jc w:val="center"/>
    </w:pPr>
    <w:rPr>
      <w:rFonts w:eastAsia="SimSun" w:cs="Times New Roman"/>
      <w:b/>
      <w:sz w:val="18"/>
      <w:szCs w:val="20"/>
      <w:lang w:val="en-GB" w:eastAsia="en-US"/>
    </w:rPr>
  </w:style>
  <w:style w:type="paragraph" w:customStyle="1" w:styleId="NormalIndent">
    <w:name w:val="NormalIndent"/>
    <w:basedOn w:val="Normal"/>
    <w:rsid w:val="00A2309E"/>
    <w:pPr>
      <w:widowControl/>
      <w:spacing w:before="0" w:line="240" w:lineRule="atLeast"/>
      <w:ind w:left="720"/>
    </w:pPr>
    <w:rPr>
      <w:rFonts w:eastAsia="SimSun" w:cs="Times New Roman"/>
      <w:sz w:val="20"/>
      <w:szCs w:val="20"/>
      <w:lang w:val="it-IT" w:eastAsia="en-US"/>
    </w:rPr>
  </w:style>
  <w:style w:type="paragraph" w:customStyle="1" w:styleId="ZchnZchn">
    <w:name w:val="Zchn Zchn"/>
    <w:semiHidden/>
    <w:rsid w:val="00A2309E"/>
    <w:pPr>
      <w:keepNext/>
      <w:widowControl/>
      <w:numPr>
        <w:numId w:val="2"/>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Bullet">
    <w:name w:val="Bullet"/>
    <w:basedOn w:val="Normal"/>
    <w:rsid w:val="00A2309E"/>
    <w:pPr>
      <w:numPr>
        <w:numId w:val="3"/>
      </w:numPr>
      <w:tabs>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rFonts w:ascii="Times New Roman" w:eastAsia="SimSun" w:hAnsi="Times New Roman" w:cs="Times New Roman"/>
      <w:sz w:val="20"/>
      <w:szCs w:val="20"/>
      <w:lang w:val="en-GB"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A2309E"/>
    <w:pPr>
      <w:keepNext/>
      <w:widowControl/>
      <w:numPr>
        <w:numId w:val="4"/>
      </w:numPr>
      <w:autoSpaceDE w:val="0"/>
      <w:autoSpaceDN w:val="0"/>
      <w:adjustRightInd w:val="0"/>
      <w:spacing w:before="60" w:after="60"/>
      <w:jc w:val="both"/>
    </w:pPr>
    <w:rPr>
      <w:rFonts w:eastAsia="SimSun"/>
      <w:color w:val="0000FF"/>
      <w:kern w:val="2"/>
      <w:sz w:val="20"/>
      <w:szCs w:val="20"/>
      <w:lang w:val="en-US" w:eastAsia="zh-CN"/>
    </w:rPr>
  </w:style>
  <w:style w:type="paragraph" w:customStyle="1" w:styleId="Normal0">
    <w:name w:val="Normal_"/>
    <w:basedOn w:val="Normal"/>
    <w:uiPriority w:val="99"/>
    <w:semiHidden/>
    <w:rsid w:val="00A2309E"/>
    <w:pPr>
      <w:widowControl/>
      <w:spacing w:before="0" w:after="160" w:line="240" w:lineRule="exact"/>
    </w:pPr>
    <w:rPr>
      <w:rFonts w:eastAsia="SimSun"/>
      <w:color w:val="0000FF"/>
      <w:kern w:val="2"/>
      <w:sz w:val="20"/>
      <w:szCs w:val="20"/>
      <w:lang w:val="en-US" w:eastAsia="zh-CN"/>
    </w:rPr>
  </w:style>
  <w:style w:type="paragraph" w:customStyle="1" w:styleId="heading0">
    <w:name w:val="heading"/>
    <w:basedOn w:val="Normal"/>
    <w:rsid w:val="00A2309E"/>
    <w:pPr>
      <w:widowControl/>
      <w:spacing w:before="100" w:beforeAutospacing="1" w:after="100" w:afterAutospacing="1"/>
    </w:pPr>
    <w:rPr>
      <w:rFonts w:ascii="Times New Roman" w:eastAsia="Times New Roman" w:hAnsi="Times New Roman" w:cs="Times New Roman"/>
      <w:sz w:val="24"/>
      <w:szCs w:val="24"/>
      <w:lang w:val="en-US" w:eastAsia="en-US"/>
    </w:rPr>
  </w:style>
  <w:style w:type="character" w:styleId="Strong">
    <w:name w:val="Strong"/>
    <w:qFormat/>
    <w:rsid w:val="00A2309E"/>
    <w:rPr>
      <w:b/>
      <w:bCs/>
    </w:rPr>
  </w:style>
  <w:style w:type="paragraph" w:customStyle="1" w:styleId="CRCoverPage">
    <w:name w:val="CR Cover Page"/>
    <w:rsid w:val="00A2309E"/>
    <w:pPr>
      <w:widowControl/>
      <w:spacing w:before="0"/>
    </w:pPr>
    <w:rPr>
      <w:rFonts w:eastAsia="Times New Roman" w:cs="Times New Roman"/>
      <w:sz w:val="20"/>
      <w:szCs w:val="20"/>
      <w:lang w:val="en-GB" w:eastAsia="en-US"/>
    </w:rPr>
  </w:style>
  <w:style w:type="character" w:styleId="CommentReference">
    <w:name w:val="annotation reference"/>
    <w:rsid w:val="00A2309E"/>
    <w:rPr>
      <w:sz w:val="16"/>
    </w:rPr>
  </w:style>
  <w:style w:type="paragraph" w:styleId="DocumentMap">
    <w:name w:val="Document Map"/>
    <w:basedOn w:val="Normal"/>
    <w:link w:val="DocumentMapChar"/>
    <w:rsid w:val="00A2309E"/>
    <w:pPr>
      <w:spacing w:before="0" w:line="240" w:lineRule="atLeast"/>
    </w:pPr>
    <w:rPr>
      <w:rFonts w:ascii="Tahoma" w:eastAsia="SimSun" w:hAnsi="Tahoma" w:cs="Times New Roman"/>
      <w:sz w:val="16"/>
      <w:szCs w:val="16"/>
      <w:lang w:val="en-GB" w:eastAsia="en-US"/>
    </w:rPr>
  </w:style>
  <w:style w:type="character" w:customStyle="1" w:styleId="DocumentMapChar">
    <w:name w:val="Document Map Char"/>
    <w:basedOn w:val="DefaultParagraphFont"/>
    <w:link w:val="DocumentMap"/>
    <w:rsid w:val="00A2309E"/>
    <w:rPr>
      <w:rFonts w:ascii="Tahoma" w:eastAsia="SimSun" w:hAnsi="Tahoma" w:cs="Times New Roman"/>
      <w:sz w:val="16"/>
      <w:szCs w:val="16"/>
      <w:lang w:val="en-GB" w:eastAsia="en-US"/>
    </w:rPr>
  </w:style>
  <w:style w:type="character" w:customStyle="1" w:styleId="apple-style-span">
    <w:name w:val="apple-style-span"/>
    <w:basedOn w:val="DefaultParagraphFont"/>
    <w:rsid w:val="00A2309E"/>
  </w:style>
  <w:style w:type="paragraph" w:styleId="PlainText">
    <w:name w:val="Plain Text"/>
    <w:basedOn w:val="Normal"/>
    <w:link w:val="PlainTextChar"/>
    <w:uiPriority w:val="99"/>
    <w:unhideWhenUsed/>
    <w:rsid w:val="00A2309E"/>
    <w:pPr>
      <w:widowControl/>
      <w:spacing w:before="0" w:after="0"/>
    </w:pPr>
    <w:rPr>
      <w:rFonts w:ascii="Consolas" w:eastAsia="Calibri" w:hAnsi="Consolas" w:cs="Times New Roman"/>
      <w:sz w:val="21"/>
      <w:szCs w:val="21"/>
      <w:lang w:val="en-GB" w:eastAsia="en-US"/>
    </w:rPr>
  </w:style>
  <w:style w:type="character" w:customStyle="1" w:styleId="PlainTextChar">
    <w:name w:val="Plain Text Char"/>
    <w:basedOn w:val="DefaultParagraphFont"/>
    <w:link w:val="PlainText"/>
    <w:uiPriority w:val="99"/>
    <w:rsid w:val="00A2309E"/>
    <w:rPr>
      <w:rFonts w:ascii="Consolas" w:eastAsia="Calibri" w:hAnsi="Consolas" w:cs="Times New Roman"/>
      <w:sz w:val="21"/>
      <w:szCs w:val="21"/>
      <w:lang w:val="en-GB" w:eastAsia="en-US"/>
    </w:rPr>
  </w:style>
  <w:style w:type="character" w:styleId="FollowedHyperlink">
    <w:name w:val="FollowedHyperlink"/>
    <w:uiPriority w:val="99"/>
    <w:rsid w:val="00A2309E"/>
    <w:rPr>
      <w:color w:val="954F72"/>
      <w:u w:val="single"/>
    </w:rPr>
  </w:style>
  <w:style w:type="paragraph" w:styleId="CommentText">
    <w:name w:val="annotation text"/>
    <w:basedOn w:val="Normal"/>
    <w:link w:val="CommentTextChar"/>
    <w:unhideWhenUsed/>
    <w:rsid w:val="00A2309E"/>
    <w:pPr>
      <w:spacing w:before="0"/>
    </w:pPr>
    <w:rPr>
      <w:rFonts w:eastAsia="SimSun" w:cs="Times New Roman"/>
      <w:sz w:val="20"/>
      <w:szCs w:val="20"/>
      <w:lang w:val="en-GB" w:eastAsia="en-US"/>
    </w:rPr>
  </w:style>
  <w:style w:type="character" w:customStyle="1" w:styleId="CommentTextChar">
    <w:name w:val="Comment Text Char"/>
    <w:basedOn w:val="DefaultParagraphFont"/>
    <w:link w:val="CommentText"/>
    <w:rsid w:val="00A2309E"/>
    <w:rPr>
      <w:rFonts w:eastAsia="SimSun" w:cs="Times New Roman"/>
      <w:sz w:val="20"/>
      <w:szCs w:val="20"/>
      <w:lang w:val="en-GB" w:eastAsia="en-US"/>
    </w:rPr>
  </w:style>
  <w:style w:type="paragraph" w:styleId="CommentSubject">
    <w:name w:val="annotation subject"/>
    <w:basedOn w:val="CommentText"/>
    <w:next w:val="CommentText"/>
    <w:link w:val="CommentSubjectChar"/>
    <w:semiHidden/>
    <w:unhideWhenUsed/>
    <w:rsid w:val="00A2309E"/>
    <w:rPr>
      <w:b/>
      <w:bCs/>
    </w:rPr>
  </w:style>
  <w:style w:type="character" w:customStyle="1" w:styleId="CommentSubjectChar">
    <w:name w:val="Comment Subject Char"/>
    <w:basedOn w:val="CommentTextChar"/>
    <w:link w:val="CommentSubject"/>
    <w:semiHidden/>
    <w:rsid w:val="00A2309E"/>
    <w:rPr>
      <w:rFonts w:eastAsia="SimSun" w:cs="Times New Roman"/>
      <w:b/>
      <w:bCs/>
      <w:sz w:val="20"/>
      <w:szCs w:val="20"/>
      <w:lang w:val="en-GB" w:eastAsia="en-US"/>
    </w:rPr>
  </w:style>
  <w:style w:type="paragraph" w:customStyle="1" w:styleId="msonormal0">
    <w:name w:val="msonormal"/>
    <w:basedOn w:val="Normal"/>
    <w:rsid w:val="00A2309E"/>
    <w:pPr>
      <w:widowControl/>
      <w:spacing w:before="100" w:beforeAutospacing="1" w:after="100" w:afterAutospacing="1"/>
    </w:pPr>
    <w:rPr>
      <w:rFonts w:ascii="Times New Roman" w:eastAsia="Times New Roman" w:hAnsi="Times New Roman" w:cs="Times New Roman"/>
      <w:sz w:val="24"/>
      <w:szCs w:val="24"/>
    </w:rPr>
  </w:style>
  <w:style w:type="paragraph" w:customStyle="1" w:styleId="font5">
    <w:name w:val="font5"/>
    <w:basedOn w:val="Normal"/>
    <w:rsid w:val="00A2309E"/>
    <w:pPr>
      <w:widowControl/>
      <w:spacing w:before="100" w:beforeAutospacing="1" w:after="100" w:afterAutospacing="1"/>
    </w:pPr>
    <w:rPr>
      <w:rFonts w:ascii="Tahoma" w:eastAsia="Times New Roman" w:hAnsi="Tahoma" w:cs="Tahoma"/>
      <w:color w:val="000000"/>
      <w:sz w:val="18"/>
      <w:szCs w:val="18"/>
    </w:rPr>
  </w:style>
  <w:style w:type="paragraph" w:customStyle="1" w:styleId="font6">
    <w:name w:val="font6"/>
    <w:basedOn w:val="Normal"/>
    <w:rsid w:val="00A2309E"/>
    <w:pPr>
      <w:widowControl/>
      <w:spacing w:before="100" w:beforeAutospacing="1" w:after="100" w:afterAutospacing="1"/>
    </w:pPr>
    <w:rPr>
      <w:rFonts w:ascii="Tahoma" w:eastAsia="Times New Roman" w:hAnsi="Tahoma" w:cs="Tahoma"/>
      <w:b/>
      <w:bCs/>
      <w:color w:val="000000"/>
      <w:sz w:val="18"/>
      <w:szCs w:val="18"/>
    </w:rPr>
  </w:style>
  <w:style w:type="paragraph" w:customStyle="1" w:styleId="xl66">
    <w:name w:val="xl66"/>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7">
    <w:name w:val="xl67"/>
    <w:basedOn w:val="Normal"/>
    <w:rsid w:val="00A2309E"/>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customStyle="1" w:styleId="xl68">
    <w:name w:val="xl68"/>
    <w:basedOn w:val="Normal"/>
    <w:rsid w:val="00A2309E"/>
    <w:pPr>
      <w:widowControl/>
      <w:shd w:val="clear" w:color="000000" w:fill="FFFFFF"/>
      <w:spacing w:before="100" w:beforeAutospacing="1" w:after="100" w:afterAutospacing="1"/>
      <w:jc w:val="center"/>
      <w:textAlignment w:val="top"/>
    </w:pPr>
    <w:rPr>
      <w:rFonts w:eastAsia="Times New Roman"/>
      <w:sz w:val="16"/>
      <w:szCs w:val="16"/>
    </w:rPr>
  </w:style>
  <w:style w:type="paragraph" w:customStyle="1" w:styleId="xl69">
    <w:name w:val="xl69"/>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0">
    <w:name w:val="xl70"/>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1">
    <w:name w:val="xl71"/>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2">
    <w:name w:val="xl72"/>
    <w:basedOn w:val="Normal"/>
    <w:rsid w:val="00A2309E"/>
    <w:pPr>
      <w:widowControl/>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eastAsia="Times New Roman"/>
      <w:sz w:val="16"/>
      <w:szCs w:val="16"/>
    </w:rPr>
  </w:style>
  <w:style w:type="paragraph" w:customStyle="1" w:styleId="xl73">
    <w:name w:val="xl73"/>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sz w:val="16"/>
      <w:szCs w:val="16"/>
    </w:rPr>
  </w:style>
  <w:style w:type="paragraph" w:customStyle="1" w:styleId="xl74">
    <w:name w:val="xl74"/>
    <w:basedOn w:val="Normal"/>
    <w:rsid w:val="00A2309E"/>
    <w:pPr>
      <w:widowControl/>
      <w:shd w:val="clear" w:color="000000" w:fill="FFFFFF"/>
      <w:spacing w:before="100" w:beforeAutospacing="1" w:after="100" w:afterAutospacing="1"/>
      <w:textAlignment w:val="top"/>
    </w:pPr>
    <w:rPr>
      <w:rFonts w:eastAsia="Times New Roman"/>
      <w:sz w:val="16"/>
      <w:szCs w:val="16"/>
    </w:rPr>
  </w:style>
  <w:style w:type="paragraph" w:customStyle="1" w:styleId="xl75">
    <w:name w:val="xl75"/>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b/>
      <w:bCs/>
      <w:color w:val="0000FF"/>
      <w:sz w:val="16"/>
      <w:szCs w:val="16"/>
      <w:u w:val="single"/>
    </w:rPr>
  </w:style>
  <w:style w:type="paragraph" w:customStyle="1" w:styleId="xl76">
    <w:name w:val="xl76"/>
    <w:basedOn w:val="Normal"/>
    <w:rsid w:val="00A2309E"/>
    <w:pPr>
      <w:widowControl/>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eastAsia="Times New Roman"/>
      <w:color w:val="000000"/>
      <w:sz w:val="16"/>
      <w:szCs w:val="16"/>
    </w:rPr>
  </w:style>
  <w:style w:type="table" w:customStyle="1" w:styleId="a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5">
    <w:basedOn w:val="TableNormal"/>
    <w:tblPr>
      <w:tblStyleRowBandSize w:val="1"/>
      <w:tblStyleColBandSize w:val="1"/>
      <w:tblCellMar>
        <w:top w:w="100" w:type="dxa"/>
        <w:left w:w="100" w:type="dxa"/>
        <w:bottom w:w="100" w:type="dxa"/>
        <w:right w:w="100" w:type="dxa"/>
      </w:tblCellMar>
    </w:tblPr>
  </w:style>
  <w:style w:type="table" w:customStyle="1" w:styleId="affffffffff6">
    <w:basedOn w:val="TableNormal"/>
    <w:tblPr>
      <w:tblStyleRowBandSize w:val="1"/>
      <w:tblStyleColBandSize w:val="1"/>
      <w:tblCellMar>
        <w:top w:w="100" w:type="dxa"/>
        <w:left w:w="100" w:type="dxa"/>
        <w:bottom w:w="100" w:type="dxa"/>
        <w:right w:w="100" w:type="dxa"/>
      </w:tblCellMar>
    </w:tblPr>
  </w:style>
  <w:style w:type="table" w:customStyle="1" w:styleId="affffffffff7">
    <w:basedOn w:val="TableNormal"/>
    <w:tblPr>
      <w:tblStyleRowBandSize w:val="1"/>
      <w:tblStyleColBandSize w:val="1"/>
      <w:tblCellMar>
        <w:top w:w="100" w:type="dxa"/>
        <w:left w:w="100" w:type="dxa"/>
        <w:bottom w:w="100" w:type="dxa"/>
        <w:right w:w="100" w:type="dxa"/>
      </w:tblCellMar>
    </w:tblPr>
  </w:style>
  <w:style w:type="table" w:customStyle="1" w:styleId="affffffffff8">
    <w:basedOn w:val="TableNormal"/>
    <w:tblPr>
      <w:tblStyleRowBandSize w:val="1"/>
      <w:tblStyleColBandSize w:val="1"/>
      <w:tblCellMar>
        <w:top w:w="100" w:type="dxa"/>
        <w:left w:w="100" w:type="dxa"/>
        <w:bottom w:w="100" w:type="dxa"/>
        <w:right w:w="100" w:type="dxa"/>
      </w:tblCellMar>
    </w:tblPr>
  </w:style>
  <w:style w:type="table" w:customStyle="1" w:styleId="affffffffff9">
    <w:basedOn w:val="TableNormal"/>
    <w:tblPr>
      <w:tblStyleRowBandSize w:val="1"/>
      <w:tblStyleColBandSize w:val="1"/>
      <w:tblCellMar>
        <w:top w:w="100" w:type="dxa"/>
        <w:left w:w="100" w:type="dxa"/>
        <w:bottom w:w="100" w:type="dxa"/>
        <w:right w:w="100" w:type="dxa"/>
      </w:tblCellMar>
    </w:tblPr>
  </w:style>
  <w:style w:type="table" w:customStyle="1" w:styleId="affffffffffa">
    <w:basedOn w:val="TableNormal"/>
    <w:tblPr>
      <w:tblStyleRowBandSize w:val="1"/>
      <w:tblStyleColBandSize w:val="1"/>
      <w:tblCellMar>
        <w:top w:w="100" w:type="dxa"/>
        <w:left w:w="100" w:type="dxa"/>
        <w:bottom w:w="100" w:type="dxa"/>
        <w:right w:w="100" w:type="dxa"/>
      </w:tblCellMar>
    </w:tblPr>
  </w:style>
  <w:style w:type="table" w:customStyle="1" w:styleId="affffffffffb">
    <w:basedOn w:val="TableNormal"/>
    <w:tblPr>
      <w:tblStyleRowBandSize w:val="1"/>
      <w:tblStyleColBandSize w:val="1"/>
      <w:tblCellMar>
        <w:top w:w="100" w:type="dxa"/>
        <w:left w:w="100" w:type="dxa"/>
        <w:bottom w:w="100" w:type="dxa"/>
        <w:right w:w="100" w:type="dxa"/>
      </w:tblCellMar>
    </w:tblPr>
  </w:style>
  <w:style w:type="table" w:customStyle="1" w:styleId="affffffffffc">
    <w:basedOn w:val="TableNormal"/>
    <w:tblPr>
      <w:tblStyleRowBandSize w:val="1"/>
      <w:tblStyleColBandSize w:val="1"/>
      <w:tblCellMar>
        <w:top w:w="100" w:type="dxa"/>
        <w:left w:w="100" w:type="dxa"/>
        <w:bottom w:w="100" w:type="dxa"/>
        <w:right w:w="100" w:type="dxa"/>
      </w:tblCellMar>
    </w:tblPr>
  </w:style>
  <w:style w:type="table" w:customStyle="1" w:styleId="affffffffffd">
    <w:basedOn w:val="TableNormal"/>
    <w:tblPr>
      <w:tblStyleRowBandSize w:val="1"/>
      <w:tblStyleColBandSize w:val="1"/>
      <w:tblCellMar>
        <w:top w:w="100" w:type="dxa"/>
        <w:left w:w="100" w:type="dxa"/>
        <w:bottom w:w="100" w:type="dxa"/>
        <w:right w:w="100" w:type="dxa"/>
      </w:tblCellMar>
    </w:tblPr>
  </w:style>
  <w:style w:type="table" w:customStyle="1" w:styleId="affffffffffe">
    <w:basedOn w:val="TableNormal"/>
    <w:tblPr>
      <w:tblStyleRowBandSize w:val="1"/>
      <w:tblStyleColBandSize w:val="1"/>
      <w:tblCellMar>
        <w:top w:w="100" w:type="dxa"/>
        <w:left w:w="100" w:type="dxa"/>
        <w:bottom w:w="100" w:type="dxa"/>
        <w:right w:w="100" w:type="dxa"/>
      </w:tblCellMar>
    </w:tblPr>
  </w:style>
  <w:style w:type="table" w:customStyle="1" w:styleId="a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e">
    <w:basedOn w:val="TableNormal"/>
    <w:tblPr>
      <w:tblStyleRowBandSize w:val="1"/>
      <w:tblStyleColBandSize w:val="1"/>
      <w:tblCellMar>
        <w:top w:w="100" w:type="dxa"/>
        <w:left w:w="100" w:type="dxa"/>
        <w:bottom w:w="100" w:type="dxa"/>
        <w:right w:w="100" w:type="dxa"/>
      </w:tblCellMar>
    </w:tblPr>
  </w:style>
  <w:style w:type="table" w:customStyle="1" w:styleId="affffffffffff">
    <w:basedOn w:val="TableNormal"/>
    <w:tblPr>
      <w:tblStyleRowBandSize w:val="1"/>
      <w:tblStyleColBandSize w:val="1"/>
      <w:tblCellMar>
        <w:top w:w="100" w:type="dxa"/>
        <w:left w:w="100" w:type="dxa"/>
        <w:bottom w:w="100" w:type="dxa"/>
        <w:right w:w="100" w:type="dxa"/>
      </w:tblCellMar>
    </w:tblPr>
  </w:style>
  <w:style w:type="table" w:customStyle="1" w:styleId="affffffffffff0">
    <w:basedOn w:val="TableNormal"/>
    <w:tblPr>
      <w:tblStyleRowBandSize w:val="1"/>
      <w:tblStyleColBandSize w:val="1"/>
      <w:tblCellMar>
        <w:top w:w="100" w:type="dxa"/>
        <w:left w:w="100" w:type="dxa"/>
        <w:bottom w:w="100" w:type="dxa"/>
        <w:right w:w="100" w:type="dxa"/>
      </w:tblCellMar>
    </w:tblPr>
  </w:style>
  <w:style w:type="table" w:customStyle="1" w:styleId="affffffffffff1">
    <w:basedOn w:val="TableNormal"/>
    <w:tblPr>
      <w:tblStyleRowBandSize w:val="1"/>
      <w:tblStyleColBandSize w:val="1"/>
      <w:tblCellMar>
        <w:top w:w="100" w:type="dxa"/>
        <w:left w:w="100" w:type="dxa"/>
        <w:bottom w:w="100" w:type="dxa"/>
        <w:right w:w="100" w:type="dxa"/>
      </w:tblCellMar>
    </w:tblPr>
  </w:style>
  <w:style w:type="table" w:customStyle="1" w:styleId="affffffffffff2">
    <w:basedOn w:val="TableNormal"/>
    <w:tblPr>
      <w:tblStyleRowBandSize w:val="1"/>
      <w:tblStyleColBandSize w:val="1"/>
      <w:tblCellMar>
        <w:top w:w="100" w:type="dxa"/>
        <w:left w:w="100" w:type="dxa"/>
        <w:bottom w:w="100" w:type="dxa"/>
        <w:right w:w="100" w:type="dxa"/>
      </w:tblCellMar>
    </w:tblPr>
  </w:style>
  <w:style w:type="table" w:customStyle="1" w:styleId="affffffffffff3">
    <w:basedOn w:val="TableNormal"/>
    <w:tblPr>
      <w:tblStyleRowBandSize w:val="1"/>
      <w:tblStyleColBandSize w:val="1"/>
      <w:tblCellMar>
        <w:top w:w="100" w:type="dxa"/>
        <w:left w:w="100" w:type="dxa"/>
        <w:bottom w:w="100" w:type="dxa"/>
        <w:right w:w="100" w:type="dxa"/>
      </w:tblCellMar>
    </w:tblPr>
  </w:style>
  <w:style w:type="table" w:customStyle="1" w:styleId="affffffffffff4">
    <w:basedOn w:val="TableNormal"/>
    <w:tblPr>
      <w:tblStyleRowBandSize w:val="1"/>
      <w:tblStyleColBandSize w:val="1"/>
      <w:tblCellMar>
        <w:top w:w="100" w:type="dxa"/>
        <w:left w:w="100" w:type="dxa"/>
        <w:bottom w:w="100" w:type="dxa"/>
        <w:right w:w="100" w:type="dxa"/>
      </w:tblCellMar>
    </w:tblPr>
  </w:style>
  <w:style w:type="table" w:customStyle="1" w:styleId="affffffffffff5">
    <w:basedOn w:val="TableNormal"/>
    <w:tblPr>
      <w:tblStyleRowBandSize w:val="1"/>
      <w:tblStyleColBandSize w:val="1"/>
      <w:tblCellMar>
        <w:top w:w="100" w:type="dxa"/>
        <w:left w:w="100" w:type="dxa"/>
        <w:bottom w:w="100" w:type="dxa"/>
        <w:right w:w="100" w:type="dxa"/>
      </w:tblCellMar>
    </w:tblPr>
  </w:style>
  <w:style w:type="table" w:customStyle="1" w:styleId="affffffffffff6">
    <w:basedOn w:val="TableNormal"/>
    <w:tblPr>
      <w:tblStyleRowBandSize w:val="1"/>
      <w:tblStyleColBandSize w:val="1"/>
      <w:tblCellMar>
        <w:top w:w="100" w:type="dxa"/>
        <w:left w:w="100" w:type="dxa"/>
        <w:bottom w:w="100" w:type="dxa"/>
        <w:right w:w="100" w:type="dxa"/>
      </w:tblCellMar>
    </w:tblPr>
  </w:style>
  <w:style w:type="table" w:customStyle="1" w:styleId="affffffffffff7">
    <w:basedOn w:val="TableNormal"/>
    <w:tblPr>
      <w:tblStyleRowBandSize w:val="1"/>
      <w:tblStyleColBandSize w:val="1"/>
      <w:tblCellMar>
        <w:top w:w="100" w:type="dxa"/>
        <w:left w:w="100" w:type="dxa"/>
        <w:bottom w:w="100" w:type="dxa"/>
        <w:right w:w="100" w:type="dxa"/>
      </w:tblCellMar>
    </w:tblPr>
  </w:style>
  <w:style w:type="table" w:customStyle="1" w:styleId="affffffffffff8">
    <w:basedOn w:val="TableNormal"/>
    <w:tblPr>
      <w:tblStyleRowBandSize w:val="1"/>
      <w:tblStyleColBandSize w:val="1"/>
      <w:tblCellMar>
        <w:top w:w="100" w:type="dxa"/>
        <w:left w:w="100" w:type="dxa"/>
        <w:bottom w:w="100" w:type="dxa"/>
        <w:right w:w="100" w:type="dxa"/>
      </w:tblCellMar>
    </w:tblPr>
  </w:style>
  <w:style w:type="table" w:customStyle="1" w:styleId="affffffffffff9">
    <w:basedOn w:val="TableNormal"/>
    <w:tblPr>
      <w:tblStyleRowBandSize w:val="1"/>
      <w:tblStyleColBandSize w:val="1"/>
      <w:tblCellMar>
        <w:top w:w="100" w:type="dxa"/>
        <w:left w:w="100" w:type="dxa"/>
        <w:bottom w:w="100" w:type="dxa"/>
        <w:right w:w="100" w:type="dxa"/>
      </w:tblCellMar>
    </w:tblPr>
  </w:style>
  <w:style w:type="table" w:customStyle="1" w:styleId="affffffffffffa">
    <w:basedOn w:val="TableNormal"/>
    <w:tblPr>
      <w:tblStyleRowBandSize w:val="1"/>
      <w:tblStyleColBandSize w:val="1"/>
      <w:tblCellMar>
        <w:top w:w="100" w:type="dxa"/>
        <w:left w:w="100" w:type="dxa"/>
        <w:bottom w:w="100" w:type="dxa"/>
        <w:right w:w="100" w:type="dxa"/>
      </w:tblCellMar>
    </w:tblPr>
  </w:style>
  <w:style w:type="table" w:customStyle="1" w:styleId="affffffffffffb">
    <w:basedOn w:val="TableNormal"/>
    <w:tblPr>
      <w:tblStyleRowBandSize w:val="1"/>
      <w:tblStyleColBandSize w:val="1"/>
      <w:tblCellMar>
        <w:top w:w="100" w:type="dxa"/>
        <w:left w:w="100" w:type="dxa"/>
        <w:bottom w:w="100" w:type="dxa"/>
        <w:right w:w="100" w:type="dxa"/>
      </w:tblCellMar>
    </w:tblPr>
  </w:style>
  <w:style w:type="table" w:customStyle="1" w:styleId="affffffffffffc">
    <w:basedOn w:val="TableNormal"/>
    <w:tblPr>
      <w:tblStyleRowBandSize w:val="1"/>
      <w:tblStyleColBandSize w:val="1"/>
      <w:tblCellMar>
        <w:top w:w="100" w:type="dxa"/>
        <w:left w:w="100" w:type="dxa"/>
        <w:bottom w:w="100" w:type="dxa"/>
        <w:right w:w="100" w:type="dxa"/>
      </w:tblCellMar>
    </w:tblPr>
  </w:style>
  <w:style w:type="table" w:customStyle="1" w:styleId="affffffffffffd">
    <w:basedOn w:val="TableNormal"/>
    <w:tblPr>
      <w:tblStyleRowBandSize w:val="1"/>
      <w:tblStyleColBandSize w:val="1"/>
      <w:tblCellMar>
        <w:top w:w="28" w:type="dxa"/>
        <w:left w:w="57" w:type="dxa"/>
        <w:bottom w:w="28" w:type="dxa"/>
        <w:right w:w="57" w:type="dxa"/>
      </w:tblCellMar>
    </w:tblPr>
  </w:style>
  <w:style w:type="table" w:customStyle="1" w:styleId="affffffff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character" w:styleId="UnresolvedMention">
    <w:name w:val="Unresolved Mention"/>
    <w:basedOn w:val="DefaultParagraphFont"/>
    <w:uiPriority w:val="99"/>
    <w:semiHidden/>
    <w:unhideWhenUsed/>
    <w:rsid w:val="00617844"/>
    <w:rPr>
      <w:color w:val="605E5C"/>
      <w:shd w:val="clear" w:color="auto" w:fill="E1DFDD"/>
    </w:rPr>
  </w:style>
  <w:style w:type="table" w:styleId="GridTable4-Accent1">
    <w:name w:val="Grid Table 4 Accent 1"/>
    <w:basedOn w:val="TableNormal"/>
    <w:uiPriority w:val="49"/>
    <w:rsid w:val="00A259CA"/>
    <w:pPr>
      <w:widowControl/>
      <w:spacing w:before="0" w:after="0"/>
    </w:pPr>
    <w:rPr>
      <w:rFonts w:ascii="Times New Roman" w:eastAsia="Times New Roman" w:hAnsi="Times New Roman" w:cs="Times New Roman"/>
      <w:sz w:val="24"/>
      <w:szCs w:val="24"/>
      <w:lang w:val="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xl65">
    <w:name w:val="xl65"/>
    <w:basedOn w:val="Normal"/>
    <w:rsid w:val="00305070"/>
    <w:pPr>
      <w:widowControl/>
      <w:pBdr>
        <w:top w:val="single" w:sz="4" w:space="0" w:color="FFFFFF"/>
        <w:left w:val="single" w:sz="4" w:space="0" w:color="FFFFFF"/>
        <w:bottom w:val="single" w:sz="4" w:space="0" w:color="FFFFFF"/>
        <w:right w:val="single" w:sz="4" w:space="0" w:color="FFFFFF"/>
      </w:pBdr>
      <w:shd w:val="clear" w:color="000000" w:fill="75B91A"/>
      <w:spacing w:before="100" w:beforeAutospacing="1" w:after="100" w:afterAutospacing="1"/>
      <w:jc w:val="center"/>
      <w:textAlignment w:val="top"/>
    </w:pPr>
    <w:rPr>
      <w:rFonts w:eastAsia="Times New Roman"/>
      <w:b/>
      <w:bCs/>
      <w:color w:val="FFFFFF"/>
      <w:sz w:val="18"/>
      <w:szCs w:val="18"/>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fffffffffffff0">
    <w:basedOn w:val="TableNormal"/>
    <w:tblPr>
      <w:tblStyleRowBandSize w:val="1"/>
      <w:tblStyleColBandSize w:val="1"/>
      <w:tblCellMar>
        <w:left w:w="0" w:type="dxa"/>
        <w:right w:w="0" w:type="dxa"/>
      </w:tblCellMar>
    </w:tblPr>
  </w:style>
  <w:style w:type="table" w:customStyle="1" w:styleId="afffffffffffff1">
    <w:basedOn w:val="TableNormal"/>
    <w:tblPr>
      <w:tblStyleRowBandSize w:val="1"/>
      <w:tblStyleColBandSize w:val="1"/>
    </w:tblPr>
  </w:style>
  <w:style w:type="table" w:customStyle="1" w:styleId="afffffffffffff2">
    <w:basedOn w:val="TableNormal"/>
    <w:tblPr>
      <w:tblStyleRowBandSize w:val="1"/>
      <w:tblStyleColBandSize w:val="1"/>
    </w:tblPr>
  </w:style>
  <w:style w:type="table" w:customStyle="1" w:styleId="afffffffffffff3">
    <w:basedOn w:val="TableNormal"/>
    <w:tblPr>
      <w:tblStyleRowBandSize w:val="1"/>
      <w:tblStyleColBandSize w:val="1"/>
      <w:tblCellMar>
        <w:left w:w="115" w:type="dxa"/>
        <w:right w:w="115" w:type="dxa"/>
      </w:tblCellMar>
    </w:tblPr>
  </w:style>
  <w:style w:type="table" w:customStyle="1" w:styleId="afffffffffffff4">
    <w:basedOn w:val="TableNormal"/>
    <w:tblPr>
      <w:tblStyleRowBandSize w:val="1"/>
      <w:tblStyleColBandSize w:val="1"/>
    </w:tblPr>
  </w:style>
  <w:style w:type="table" w:customStyle="1" w:styleId="afffffffffffff5">
    <w:basedOn w:val="TableNormal"/>
    <w:pPr>
      <w:spacing w:before="0" w:after="0"/>
    </w:pPr>
    <w:rPr>
      <w:color w:val="366091"/>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9620923">
      <w:bodyDiv w:val="1"/>
      <w:marLeft w:val="0"/>
      <w:marRight w:val="0"/>
      <w:marTop w:val="0"/>
      <w:marBottom w:val="0"/>
      <w:divBdr>
        <w:top w:val="none" w:sz="0" w:space="0" w:color="auto"/>
        <w:left w:val="none" w:sz="0" w:space="0" w:color="auto"/>
        <w:bottom w:val="none" w:sz="0" w:space="0" w:color="auto"/>
        <w:right w:val="none" w:sz="0" w:space="0" w:color="auto"/>
      </w:divBdr>
    </w:div>
    <w:div w:id="1880168850">
      <w:bodyDiv w:val="1"/>
      <w:marLeft w:val="0"/>
      <w:marRight w:val="0"/>
      <w:marTop w:val="0"/>
      <w:marBottom w:val="0"/>
      <w:divBdr>
        <w:top w:val="none" w:sz="0" w:space="0" w:color="auto"/>
        <w:left w:val="none" w:sz="0" w:space="0" w:color="auto"/>
        <w:bottom w:val="none" w:sz="0" w:space="0" w:color="auto"/>
        <w:right w:val="none" w:sz="0" w:space="0" w:color="auto"/>
      </w:divBdr>
    </w:div>
    <w:div w:id="202377950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RTC/Docs/S4aR250197.zip" TargetMode="External"/><Relationship Id="rId18" Type="http://schemas.openxmlformats.org/officeDocument/2006/relationships/hyperlink" Target="https://www.3gpp.org/ftp/TSG_SA/WG4_CODEC/3GPP_SA4_AHOC_MTGs/SA4_RTC/Docs/S4aR250192.zip" TargetMode="External"/><Relationship Id="rId26" Type="http://schemas.openxmlformats.org/officeDocument/2006/relationships/hyperlink" Target="https://www.3gpp.org/ftp/TSG_SA/WG4_CODEC/3GPP_SA4_AHOC_MTGs/SA4_RTC/Docs/S4aR250202.zip" TargetMode="External"/><Relationship Id="rId39" Type="http://schemas.openxmlformats.org/officeDocument/2006/relationships/hyperlink" Target="https://www.3gpp.org/ftp/TSG_SA/WG4_CODEC/3GPP_SA4_AHOC_MTGs/SA4_RTC/Docs/S4aR250194.zip" TargetMode="External"/><Relationship Id="rId21" Type="http://schemas.openxmlformats.org/officeDocument/2006/relationships/hyperlink" Target="https://www.3gpp.org/ftp/TSG_SA/WG4_CODEC/3GPP_SA4_AHOC_MTGs/SA4_RTC/Docs/S4aR250195.zip" TargetMode="External"/><Relationship Id="rId34" Type="http://schemas.openxmlformats.org/officeDocument/2006/relationships/hyperlink" Target="https://www.3gpp.org/ftp/TSG_SA/WG4_CODEC/3GPP_SA4_AHOC_MTGs/SA4_RTC/Docs/S4aR250191.zip" TargetMode="External"/><Relationship Id="rId42" Type="http://schemas.openxmlformats.org/officeDocument/2006/relationships/hyperlink" Target="https://www.3gpp.org/ftp/TSG_SA/WG4_CODEC/3GPP_SA4_AHOC_MTGs/SA4_RTC/Docs/S4aR250196.zip" TargetMode="External"/><Relationship Id="rId47" Type="http://schemas.openxmlformats.org/officeDocument/2006/relationships/hyperlink" Target="https://www.3gpp.org/ftp/TSG_SA/WG4_CODEC/3GPP_SA4_AHOC_MTGs/SA4_RTC/Docs/S4aR250201.zip" TargetMode="External"/><Relationship Id="rId50" Type="http://schemas.openxmlformats.org/officeDocument/2006/relationships/hyperlink" Target="https://www.3gpp.org/ftp/TSG_SA/WG4_CODEC/3GPP_SA4_AHOC_MTGs/SA4_RTC/Docs/S4aR250204.zip" TargetMode="External"/><Relationship Id="rId55"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https://www.3gpp.org/ftp/TSG_SA/WG4_CODEC/3GPP_SA4_AHOC_MTGs/SA4_RTC/Docs/S4aR250190.zip" TargetMode="External"/><Relationship Id="rId29" Type="http://schemas.openxmlformats.org/officeDocument/2006/relationships/hyperlink" Target="http://tensorflow.js" TargetMode="External"/><Relationship Id="rId11" Type="http://schemas.openxmlformats.org/officeDocument/2006/relationships/footnotes" Target="footnotes.xml"/><Relationship Id="rId24" Type="http://schemas.openxmlformats.org/officeDocument/2006/relationships/hyperlink" Target="https://www.3gpp.org/ftp/TSG_SA/WG4_CODEC/3GPP_SA4_AHOC_MTGs/SA4_RTC/Docs/S4aR250200.zip" TargetMode="External"/><Relationship Id="rId32" Type="http://schemas.openxmlformats.org/officeDocument/2006/relationships/hyperlink" Target="https://www.3gpp.org/ftp/TSG_SA/WG4_CODEC/3GPP_SA4_AHOC_MTGs/SA4_RTC/Docs/S4aR250189.zip" TargetMode="External"/><Relationship Id="rId37" Type="http://schemas.openxmlformats.org/officeDocument/2006/relationships/hyperlink" Target="https://www.3gpp.org/ftp/TSG_SA/WG4_CODEC/3GPP_SA4_AHOC_MTGs/SA4_RTC/Docs/S4aR250193.zip" TargetMode="External"/><Relationship Id="rId40" Type="http://schemas.openxmlformats.org/officeDocument/2006/relationships/hyperlink" Target="https://portal.3gpp.org/ngppapp/CreateTdoc.aspx?mode=view&amp;contributionId=1709199" TargetMode="External"/><Relationship Id="rId45" Type="http://schemas.openxmlformats.org/officeDocument/2006/relationships/hyperlink" Target="https://www.3gpp.org/ftp/TSG_SA/WG4_CODEC/3GPP_SA4_AHOC_MTGs/SA4_RTC/Docs/S4aR250199.zip" TargetMode="External"/><Relationship Id="rId53" Type="http://schemas.openxmlformats.org/officeDocument/2006/relationships/header" Target="header2.xml"/><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hyperlink" Target="https://www.3gpp.org/ftp/TSG_SA/WG4_CODEC/3GPP_SA4_AHOC_MTGs/SA4_RTC/Docs/S4aR250193.zip" TargetMode="External"/><Relationship Id="rId31" Type="http://schemas.openxmlformats.org/officeDocument/2006/relationships/hyperlink" Target="https://www.3gpp.org/ftp/TSG_SA/WG4_CODEC/3GPP_SA4_AHOC_MTGs/SA4_RTC/Docs/S4aR250188.zip" TargetMode="External"/><Relationship Id="rId44" Type="http://schemas.openxmlformats.org/officeDocument/2006/relationships/hyperlink" Target="https://www.3gpp.org/ftp/TSG_SA/WG4_CODEC/3GPP_SA4_AHOC_MTGs/SA4_RTC/Docs/S4aR250198.zip" TargetMode="External"/><Relationship Id="rId5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www.3gpp.org/ftp/TSG_SA/WG4_CODEC/3GPP_SA4_AHOC_MTGs/SA4_RTC/Docs/S4aR250188.zip" TargetMode="External"/><Relationship Id="rId22" Type="http://schemas.openxmlformats.org/officeDocument/2006/relationships/hyperlink" Target="https://www.3gpp.org/ftp/TSG_SA/WG4_CODEC/3GPP_SA4_AHOC_MTGs/SA4_RTC/Docs/S4aR250198.zip" TargetMode="External"/><Relationship Id="rId27" Type="http://schemas.openxmlformats.org/officeDocument/2006/relationships/hyperlink" Target="https://www.3gpp.org/ftp/TSG_SA/WG4_CODEC/3GPP_SA4_AHOC_MTGs/SA4_RTC/Docs/S4aR250203.zip" TargetMode="External"/><Relationship Id="rId30" Type="http://schemas.openxmlformats.org/officeDocument/2006/relationships/hyperlink" Target="https://www.3gpp.org/ftp/TSG_SA/WG4_CODEC/3GPP_SA4_AHOC_MTGs/SA4_RTC/Docs/S4aR250196.zip" TargetMode="External"/><Relationship Id="rId35" Type="http://schemas.openxmlformats.org/officeDocument/2006/relationships/hyperlink" Target="https://www.3gpp.org/ftp/TSG_SA/WG4_CODEC/3GPP_SA4_AHOC_MTGs/SA4_RTC/Docs/S4aR250192.zip" TargetMode="External"/><Relationship Id="rId43" Type="http://schemas.openxmlformats.org/officeDocument/2006/relationships/hyperlink" Target="https://www.3gpp.org/ftp/TSG_SA/WG4_CODEC/3GPP_SA4_AHOC_MTGs/SA4_RTC/Docs/S4aR250197.zip" TargetMode="External"/><Relationship Id="rId48" Type="http://schemas.openxmlformats.org/officeDocument/2006/relationships/hyperlink" Target="https://www.3gpp.org/ftp/TSG_SA/WG4_CODEC/3GPP_SA4_AHOC_MTGs/SA4_RTC/Docs/S4aR250202.zip" TargetMode="External"/><Relationship Id="rId56" Type="http://schemas.openxmlformats.org/officeDocument/2006/relationships/theme" Target="theme/theme1.xml"/><Relationship Id="rId8" Type="http://schemas.openxmlformats.org/officeDocument/2006/relationships/styles" Target="style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www.3gpp.org/ftp/TSG_SA/WG4_CODEC/3GPP_SA4_AHOC_MTGs/SA4_RTC/Docs/S4aR250191.zip" TargetMode="External"/><Relationship Id="rId25" Type="http://schemas.openxmlformats.org/officeDocument/2006/relationships/hyperlink" Target="https://www.3gpp.org/ftp/TSG_SA/WG4_CODEC/3GPP_SA4_AHOC_MTGs/SA4_RTC/Docs/S4aR250201.zip" TargetMode="External"/><Relationship Id="rId33" Type="http://schemas.openxmlformats.org/officeDocument/2006/relationships/hyperlink" Target="https://www.3gpp.org/ftp/TSG_SA/WG4_CODEC/3GPP_SA4_AHOC_MTGs/SA4_RTC/Docs/S4aR250190.zip" TargetMode="External"/><Relationship Id="rId38" Type="http://schemas.openxmlformats.org/officeDocument/2006/relationships/hyperlink" Target="https://portal.3gpp.org/ngppapp/CreateTdoc.aspx?mode=view&amp;contributionId=1719675" TargetMode="External"/><Relationship Id="rId46" Type="http://schemas.openxmlformats.org/officeDocument/2006/relationships/hyperlink" Target="https://www.3gpp.org/ftp/TSG_SA/WG4_CODEC/3GPP_SA4_AHOC_MTGs/SA4_RTC/Docs/S4aR250200.zip" TargetMode="External"/><Relationship Id="rId20" Type="http://schemas.openxmlformats.org/officeDocument/2006/relationships/hyperlink" Target="https://www.3gpp.org/ftp/TSG_SA/WG4_CODEC/3GPP_SA4_AHOC_MTGs/SA4_RTC/Docs/S4aR250194.zip" TargetMode="External"/><Relationship Id="rId41" Type="http://schemas.openxmlformats.org/officeDocument/2006/relationships/hyperlink" Target="https://www.3gpp.org/ftp/TSG_SA/WG4_CODEC/3GPP_SA4_AHOC_MTGs/SA4_RTC/Docs/S4aR250195.zip" TargetMode="Externa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SA/WG4_CODEC/3GPP_SA4_AHOC_MTGs/SA4_RTC/Docs/S4aR250189.zip" TargetMode="External"/><Relationship Id="rId23" Type="http://schemas.openxmlformats.org/officeDocument/2006/relationships/hyperlink" Target="https://www.3gpp.org/ftp/TSG_SA/WG4_CODEC/3GPP_SA4_AHOC_MTGs/SA4_RTC/Docs/S4aR250199.zip" TargetMode="External"/><Relationship Id="rId28" Type="http://schemas.openxmlformats.org/officeDocument/2006/relationships/hyperlink" Target="https://www.3gpp.org/ftp/TSG_SA/WG4_CODEC/3GPP_SA4_AHOC_MTGs/SA4_RTC/Docs/S4aR250204.zip" TargetMode="External"/><Relationship Id="rId36" Type="http://schemas.openxmlformats.org/officeDocument/2006/relationships/hyperlink" Target="https://portal.3gpp.org/ngppapp/CreateTdoc.aspx?mode=view&amp;contributionId=1719674" TargetMode="External"/><Relationship Id="rId49" Type="http://schemas.openxmlformats.org/officeDocument/2006/relationships/hyperlink" Target="https://www.3gpp.org/ftp/TSG_SA/WG4_CODEC/3GPP_SA4_AHOC_MTGs/SA4_RTC/Docs/S4aR250203.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BQIBPLLIMM24-1585705811-563</_dlc_DocId>
    <_dlc_DocIdUrl xmlns="71c5aaf6-e6ce-465b-b873-5148d2a4c105">
      <Url>https://nokia.sharepoint.com/sites/3gpp-sa4/_layouts/15/DocIdRedir.aspx?ID=BQIBPLLIMM24-1585705811-563</Url>
      <Description>BQIBPLLIMM24-1585705811-563</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PTyF0guHjVULDQTwxgHUJi2xqQ==">CgMxLjAyCGguZ2pkZ3hzMgloLjN6bnlzaDcyCWguMmV0OTJwMDIIaC50eWpjd3Q4AHIhMWg4X2J5VjhEdi1sSHRJUnk4UUZRMlAtR1Eza3pzVkR6</go:docsCustomData>
</go:gDocsCustomXmlDataStorage>
</file>

<file path=customXml/itemProps1.xml><?xml version="1.0" encoding="utf-8"?>
<ds:datastoreItem xmlns:ds="http://schemas.openxmlformats.org/officeDocument/2006/customXml" ds:itemID="{A9981AF4-9834-4FB9-9329-06E17028DDA4}">
  <ds:schemaRefs>
    <ds:schemaRef ds:uri="Microsoft.SharePoint.Taxonomy.ContentTypeSync"/>
  </ds:schemaRefs>
</ds:datastoreItem>
</file>

<file path=customXml/itemProps2.xml><?xml version="1.0" encoding="utf-8"?>
<ds:datastoreItem xmlns:ds="http://schemas.openxmlformats.org/officeDocument/2006/customXml" ds:itemID="{23E60726-BBF4-461C-A59B-E89C547C9448}">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523ACAF7-7496-48B7-B5C9-400F236A36D4}">
  <ds:schemaRefs>
    <ds:schemaRef ds:uri="http://schemas.microsoft.com/sharepoint/events"/>
  </ds:schemaRefs>
</ds:datastoreItem>
</file>

<file path=customXml/itemProps4.xml><?xml version="1.0" encoding="utf-8"?>
<ds:datastoreItem xmlns:ds="http://schemas.openxmlformats.org/officeDocument/2006/customXml" ds:itemID="{53BAC8D5-0C66-4630-A8E1-5572C6ED57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f69af25d-a6cd-4f42-a8e7-6e41198fde4e"/>
    <ds:schemaRef ds:uri="2226bf7a-e821-439f-96cc-8e088fb717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E83C72C-D39E-4126-8514-A9E6695871CF}">
  <ds:schemaRefs>
    <ds:schemaRef ds:uri="http://schemas.microsoft.com/sharepoint/v3/contenttype/forms"/>
  </ds:schemaRefs>
</ds:datastoreItem>
</file>

<file path=customXml/itemProps6.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15</Pages>
  <Words>4616</Words>
  <Characters>23037</Characters>
  <Application>Microsoft Office Word</Application>
  <DocSecurity>0</DocSecurity>
  <Lines>921</Lines>
  <Paragraphs>658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8</cp:revision>
  <dcterms:created xsi:type="dcterms:W3CDTF">2025-02-14T08:42:00Z</dcterms:created>
  <dcterms:modified xsi:type="dcterms:W3CDTF">2025-11-11T21:31:00Z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0x010100F76A5CAA4BA534408C8BCF8C49433DB2</vt:lpwstr>
  </property>
  <property fmtid="{D5CDD505-2E9C-101B-9397-08002B2CF9AE}" pid="3" name="_dlc_DocIdItemGuid">
    <vt:lpwstr>add2b3cd-b65f-4723-a812-841eadfe2465</vt:lpwstr>
  </property>
  <property fmtid="{D5CDD505-2E9C-101B-9397-08002B2CF9AE}" pid="4" name="docLang">
    <vt:lpwstr>en</vt:lpwstr>
  </property>
</Properties>
</file>